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34E1" w:rsidRDefault="007F4860">
      <w:pPr>
        <w:shd w:val="clear" w:color="auto" w:fill="E7E6E6"/>
        <w:spacing w:after="524"/>
        <w:ind w:left="166"/>
        <w:jc w:val="center"/>
      </w:pPr>
      <w:bookmarkStart w:id="0" w:name="_GoBack"/>
      <w:bookmarkEnd w:id="0"/>
      <w:r>
        <w:rPr>
          <w:rFonts w:ascii="Times New Roman" w:eastAsia="Times New Roman" w:hAnsi="Times New Roman" w:cs="Times New Roman"/>
          <w:sz w:val="120"/>
        </w:rPr>
        <w:t>Lecture 3</w:t>
      </w:r>
    </w:p>
    <w:p w:rsidR="00F734E1" w:rsidRDefault="007F4860">
      <w:pPr>
        <w:spacing w:after="353"/>
        <w:ind w:left="3351"/>
      </w:pPr>
      <w:r>
        <w:rPr>
          <w:rFonts w:ascii="Times New Roman" w:eastAsia="Times New Roman" w:hAnsi="Times New Roman" w:cs="Times New Roman"/>
          <w:sz w:val="108"/>
        </w:rPr>
        <w:t xml:space="preserve">Integumentary system </w:t>
      </w:r>
    </w:p>
    <w:p w:rsidR="00F734E1" w:rsidRDefault="007F4860">
      <w:pPr>
        <w:spacing w:after="0"/>
        <w:ind w:left="165"/>
        <w:jc w:val="center"/>
      </w:pPr>
      <w:proofErr w:type="spellStart"/>
      <w:r>
        <w:rPr>
          <w:rFonts w:ascii="Times New Roman" w:eastAsia="Times New Roman" w:hAnsi="Times New Roman" w:cs="Times New Roman"/>
          <w:sz w:val="64"/>
        </w:rPr>
        <w:t>Newroz</w:t>
      </w:r>
      <w:proofErr w:type="spellEnd"/>
      <w:r>
        <w:rPr>
          <w:rFonts w:ascii="Times New Roman" w:eastAsia="Times New Roman" w:hAnsi="Times New Roman" w:cs="Times New Roman"/>
          <w:sz w:val="64"/>
        </w:rPr>
        <w:t xml:space="preserve"> Ghazi Aziz</w:t>
      </w:r>
    </w:p>
    <w:p w:rsidR="00F734E1" w:rsidRDefault="007F4860">
      <w:pPr>
        <w:pStyle w:val="Heading1"/>
        <w:spacing w:after="722"/>
        <w:ind w:left="-5"/>
      </w:pPr>
      <w:r>
        <w:t xml:space="preserve">Objectives </w:t>
      </w:r>
    </w:p>
    <w:p w:rsidR="00F734E1" w:rsidRDefault="007F4860">
      <w:pPr>
        <w:numPr>
          <w:ilvl w:val="0"/>
          <w:numId w:val="1"/>
        </w:numPr>
        <w:spacing w:after="508" w:line="265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t>Anatomy and physiology of integumentary system</w:t>
      </w:r>
    </w:p>
    <w:p w:rsidR="00F734E1" w:rsidRDefault="007F4860">
      <w:pPr>
        <w:numPr>
          <w:ilvl w:val="0"/>
          <w:numId w:val="1"/>
        </w:numPr>
        <w:spacing w:after="527" w:line="265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t>Define terms related to primary and secondary lesions of the skin.</w:t>
      </w:r>
    </w:p>
    <w:p w:rsidR="00F734E1" w:rsidRDefault="007F4860">
      <w:pPr>
        <w:numPr>
          <w:ilvl w:val="0"/>
          <w:numId w:val="1"/>
        </w:numPr>
        <w:spacing w:after="508" w:line="265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lastRenderedPageBreak/>
        <w:t>Obtain complete health history related to the integumentary system.</w:t>
      </w:r>
    </w:p>
    <w:p w:rsidR="00F734E1" w:rsidRDefault="007F4860">
      <w:pPr>
        <w:numPr>
          <w:ilvl w:val="0"/>
          <w:numId w:val="1"/>
        </w:numPr>
        <w:spacing w:after="508" w:line="265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t>Perform physical examination for the patient's integumentary system.</w:t>
      </w:r>
    </w:p>
    <w:p w:rsidR="00F734E1" w:rsidRDefault="007F4860">
      <w:pPr>
        <w:numPr>
          <w:ilvl w:val="0"/>
          <w:numId w:val="1"/>
        </w:numPr>
        <w:spacing w:after="9" w:line="265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t xml:space="preserve">List the diagnostic studies done to diagnose skin diseases. </w:t>
      </w:r>
    </w:p>
    <w:p w:rsidR="00F734E1" w:rsidRDefault="007F4860">
      <w:pPr>
        <w:pStyle w:val="Heading1"/>
        <w:ind w:left="-5"/>
      </w:pPr>
      <w:r>
        <w:t xml:space="preserve">Anatomy and physiology  </w:t>
      </w:r>
    </w:p>
    <w:p w:rsidR="00F734E1" w:rsidRDefault="007F4860">
      <w:pPr>
        <w:numPr>
          <w:ilvl w:val="0"/>
          <w:numId w:val="2"/>
        </w:numPr>
        <w:spacing w:after="84" w:line="369" w:lineRule="auto"/>
        <w:ind w:hanging="360"/>
      </w:pPr>
      <w:r>
        <w:rPr>
          <w:rFonts w:ascii="Times New Roman" w:eastAsia="Times New Roman" w:hAnsi="Times New Roman" w:cs="Times New Roman"/>
          <w:sz w:val="52"/>
        </w:rPr>
        <w:t xml:space="preserve">The skin and the accessary structure </w:t>
      </w:r>
      <w:proofErr w:type="gramStart"/>
      <w:r>
        <w:rPr>
          <w:rFonts w:ascii="Times New Roman" w:eastAsia="Times New Roman" w:hAnsi="Times New Roman" w:cs="Times New Roman"/>
          <w:sz w:val="52"/>
        </w:rPr>
        <w:t>( hair</w:t>
      </w:r>
      <w:proofErr w:type="gramEnd"/>
      <w:r>
        <w:rPr>
          <w:rFonts w:ascii="Times New Roman" w:eastAsia="Times New Roman" w:hAnsi="Times New Roman" w:cs="Times New Roman"/>
          <w:sz w:val="52"/>
        </w:rPr>
        <w:t>, nail, sweat gland, and sebaceous glands) form integument</w:t>
      </w:r>
      <w:r>
        <w:rPr>
          <w:rFonts w:ascii="Times New Roman" w:eastAsia="Times New Roman" w:hAnsi="Times New Roman" w:cs="Times New Roman"/>
          <w:sz w:val="52"/>
        </w:rPr>
        <w:t>ary system Functions of the system:</w:t>
      </w:r>
    </w:p>
    <w:p w:rsidR="00F734E1" w:rsidRDefault="007F4860">
      <w:pPr>
        <w:numPr>
          <w:ilvl w:val="0"/>
          <w:numId w:val="2"/>
        </w:numPr>
        <w:spacing w:after="390"/>
        <w:ind w:hanging="360"/>
      </w:pPr>
      <w:r>
        <w:rPr>
          <w:rFonts w:ascii="Times New Roman" w:eastAsia="Times New Roman" w:hAnsi="Times New Roman" w:cs="Times New Roman"/>
          <w:sz w:val="52"/>
        </w:rPr>
        <w:t xml:space="preserve">Protect the body from invasion of microbial and foreign substance </w:t>
      </w:r>
    </w:p>
    <w:p w:rsidR="00F734E1" w:rsidRDefault="007F4860">
      <w:pPr>
        <w:numPr>
          <w:ilvl w:val="0"/>
          <w:numId w:val="2"/>
        </w:numPr>
        <w:spacing w:after="390"/>
        <w:ind w:hanging="360"/>
      </w:pPr>
      <w:r>
        <w:rPr>
          <w:rFonts w:ascii="Times New Roman" w:eastAsia="Times New Roman" w:hAnsi="Times New Roman" w:cs="Times New Roman"/>
          <w:sz w:val="52"/>
        </w:rPr>
        <w:t xml:space="preserve">Protect the internal </w:t>
      </w:r>
      <w:proofErr w:type="gramStart"/>
      <w:r>
        <w:rPr>
          <w:rFonts w:ascii="Times New Roman" w:eastAsia="Times New Roman" w:hAnsi="Times New Roman" w:cs="Times New Roman"/>
          <w:sz w:val="52"/>
        </w:rPr>
        <w:t>body  structure</w:t>
      </w:r>
      <w:proofErr w:type="gramEnd"/>
      <w:r>
        <w:rPr>
          <w:rFonts w:ascii="Times New Roman" w:eastAsia="Times New Roman" w:hAnsi="Times New Roman" w:cs="Times New Roman"/>
          <w:sz w:val="52"/>
        </w:rPr>
        <w:t xml:space="preserve"> from minor physical trauma.</w:t>
      </w:r>
    </w:p>
    <w:p w:rsidR="00F734E1" w:rsidRDefault="007F4860">
      <w:pPr>
        <w:numPr>
          <w:ilvl w:val="0"/>
          <w:numId w:val="2"/>
        </w:numPr>
        <w:spacing w:after="390"/>
        <w:ind w:hanging="360"/>
      </w:pPr>
      <w:r>
        <w:rPr>
          <w:rFonts w:ascii="Times New Roman" w:eastAsia="Times New Roman" w:hAnsi="Times New Roman" w:cs="Times New Roman"/>
          <w:sz w:val="52"/>
        </w:rPr>
        <w:lastRenderedPageBreak/>
        <w:t xml:space="preserve">Retain body fluid and electrolyte </w:t>
      </w:r>
    </w:p>
    <w:p w:rsidR="00F734E1" w:rsidRDefault="007F4860">
      <w:pPr>
        <w:numPr>
          <w:ilvl w:val="0"/>
          <w:numId w:val="2"/>
        </w:numPr>
        <w:spacing w:after="390"/>
        <w:ind w:hanging="360"/>
      </w:pPr>
      <w:r>
        <w:rPr>
          <w:rFonts w:ascii="Times New Roman" w:eastAsia="Times New Roman" w:hAnsi="Times New Roman" w:cs="Times New Roman"/>
          <w:sz w:val="52"/>
        </w:rPr>
        <w:t xml:space="preserve">Providing sensory input about environment  </w:t>
      </w:r>
    </w:p>
    <w:p w:rsidR="00F734E1" w:rsidRDefault="00F734E1">
      <w:pPr>
        <w:sectPr w:rsidR="00F734E1">
          <w:pgSz w:w="19200" w:h="10800" w:orient="landscape"/>
          <w:pgMar w:top="1097" w:right="1630" w:bottom="1260" w:left="1464" w:header="720" w:footer="720" w:gutter="0"/>
          <w:cols w:space="720"/>
        </w:sectPr>
      </w:pPr>
    </w:p>
    <w:p w:rsidR="00F734E1" w:rsidRDefault="007F4860">
      <w:pPr>
        <w:spacing w:after="0"/>
        <w:ind w:left="1320"/>
      </w:pPr>
      <w:r>
        <w:rPr>
          <w:noProof/>
        </w:rPr>
        <w:lastRenderedPageBreak/>
        <w:drawing>
          <wp:inline distT="0" distB="0" distL="0" distR="0">
            <wp:extent cx="8686800" cy="6184900"/>
            <wp:effectExtent l="0" t="0" r="0" b="0"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618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4E1" w:rsidRDefault="007F4860">
      <w:pPr>
        <w:spacing w:after="0"/>
        <w:ind w:left="-1086" w:right="-1196"/>
      </w:pPr>
      <w:r>
        <w:rPr>
          <w:noProof/>
        </w:rPr>
        <w:lastRenderedPageBreak/>
        <w:drawing>
          <wp:inline distT="0" distB="0" distL="0" distR="0">
            <wp:extent cx="11812250" cy="4137286"/>
            <wp:effectExtent l="0" t="0" r="0" b="0"/>
            <wp:docPr id="57" name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812250" cy="4137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4E1" w:rsidRDefault="007F4860">
      <w:pPr>
        <w:spacing w:after="0"/>
        <w:ind w:left="-1228" w:right="-724"/>
      </w:pPr>
      <w:r>
        <w:rPr>
          <w:noProof/>
        </w:rPr>
        <w:lastRenderedPageBreak/>
        <w:drawing>
          <wp:inline distT="0" distB="0" distL="0" distR="0">
            <wp:extent cx="11606785" cy="5498593"/>
            <wp:effectExtent l="0" t="0" r="0" b="0"/>
            <wp:docPr id="5395" name="Picture 5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5" name="Picture 539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606785" cy="5498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4E1" w:rsidRDefault="00F734E1">
      <w:pPr>
        <w:sectPr w:rsidR="00F734E1">
          <w:pgSz w:w="19200" w:h="10800" w:orient="landscape"/>
          <w:pgMar w:top="530" w:right="1440" w:bottom="530" w:left="1440" w:header="720" w:footer="720" w:gutter="0"/>
          <w:cols w:space="720"/>
        </w:sectPr>
      </w:pPr>
    </w:p>
    <w:p w:rsidR="00F734E1" w:rsidRDefault="007F4860">
      <w:pPr>
        <w:numPr>
          <w:ilvl w:val="0"/>
          <w:numId w:val="2"/>
        </w:numPr>
        <w:spacing w:after="9" w:line="375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lastRenderedPageBreak/>
        <w:t xml:space="preserve">Have you noticed any changes in the way your skin, hair, nail look or feel? Any changes in the sensation of your skin? If, so where? </w:t>
      </w:r>
    </w:p>
    <w:p w:rsidR="00F734E1" w:rsidRDefault="007F4860">
      <w:pPr>
        <w:spacing w:after="1693" w:line="265" w:lineRule="auto"/>
        <w:ind w:left="360"/>
      </w:pPr>
      <w:r>
        <w:rPr>
          <w:rFonts w:ascii="Times New Roman" w:eastAsia="Times New Roman" w:hAnsi="Times New Roman" w:cs="Times New Roman"/>
          <w:sz w:val="56"/>
        </w:rPr>
        <w:t>Describe?</w:t>
      </w:r>
    </w:p>
    <w:p w:rsidR="00F734E1" w:rsidRDefault="007F4860">
      <w:pPr>
        <w:numPr>
          <w:ilvl w:val="0"/>
          <w:numId w:val="2"/>
        </w:numPr>
        <w:spacing w:after="9" w:line="382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t xml:space="preserve">What type of work do you do? To your knowledge are you exposed to any chemical at work or at home? If please describe? </w:t>
      </w:r>
    </w:p>
    <w:p w:rsidR="00F734E1" w:rsidRDefault="00F734E1">
      <w:pPr>
        <w:sectPr w:rsidR="00F734E1">
          <w:pgSz w:w="19200" w:h="10800" w:orient="landscape"/>
          <w:pgMar w:top="1440" w:right="1710" w:bottom="1440" w:left="1464" w:header="720" w:footer="720" w:gutter="0"/>
          <w:cols w:space="720"/>
        </w:sectPr>
      </w:pPr>
    </w:p>
    <w:p w:rsidR="00F734E1" w:rsidRDefault="007F4860">
      <w:pPr>
        <w:spacing w:after="0"/>
        <w:ind w:right="-441"/>
      </w:pPr>
      <w:r>
        <w:rPr>
          <w:noProof/>
        </w:rPr>
        <w:lastRenderedPageBreak/>
        <w:drawing>
          <wp:inline distT="0" distB="0" distL="0" distR="0">
            <wp:extent cx="10643016" cy="4137286"/>
            <wp:effectExtent l="0" t="0" r="0" b="0"/>
            <wp:docPr id="80" name="Picture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643016" cy="4137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4E1" w:rsidRDefault="00F734E1">
      <w:pPr>
        <w:sectPr w:rsidR="00F734E1">
          <w:pgSz w:w="19200" w:h="10800" w:orient="landscape"/>
          <w:pgMar w:top="1346" w:right="1440" w:bottom="1440" w:left="1440" w:header="720" w:footer="720" w:gutter="0"/>
          <w:cols w:space="720"/>
        </w:sectPr>
      </w:pPr>
    </w:p>
    <w:p w:rsidR="00F734E1" w:rsidRDefault="007F4860">
      <w:pPr>
        <w:pStyle w:val="Heading1"/>
        <w:spacing w:after="1197"/>
        <w:ind w:left="-5"/>
      </w:pPr>
      <w:r>
        <w:lastRenderedPageBreak/>
        <w:t xml:space="preserve">Past medical history </w:t>
      </w:r>
    </w:p>
    <w:p w:rsidR="00F734E1" w:rsidRDefault="007F4860">
      <w:pPr>
        <w:numPr>
          <w:ilvl w:val="0"/>
          <w:numId w:val="3"/>
        </w:numPr>
        <w:spacing w:after="508" w:line="265" w:lineRule="auto"/>
        <w:ind w:hanging="490"/>
      </w:pPr>
      <w:r>
        <w:rPr>
          <w:rFonts w:ascii="Times New Roman" w:eastAsia="Times New Roman" w:hAnsi="Times New Roman" w:cs="Times New Roman"/>
          <w:sz w:val="56"/>
        </w:rPr>
        <w:t>Renal and hepatic disease</w:t>
      </w:r>
    </w:p>
    <w:p w:rsidR="00F734E1" w:rsidRDefault="007F4860">
      <w:pPr>
        <w:numPr>
          <w:ilvl w:val="0"/>
          <w:numId w:val="3"/>
        </w:numPr>
        <w:spacing w:after="527" w:line="265" w:lineRule="auto"/>
        <w:ind w:hanging="490"/>
      </w:pPr>
      <w:r>
        <w:rPr>
          <w:rFonts w:ascii="Times New Roman" w:eastAsia="Times New Roman" w:hAnsi="Times New Roman" w:cs="Times New Roman"/>
          <w:sz w:val="56"/>
        </w:rPr>
        <w:t>Collagen and other connective tissue diseases</w:t>
      </w:r>
    </w:p>
    <w:p w:rsidR="00F734E1" w:rsidRDefault="007F4860">
      <w:pPr>
        <w:numPr>
          <w:ilvl w:val="0"/>
          <w:numId w:val="3"/>
        </w:numPr>
        <w:spacing w:after="508" w:line="265" w:lineRule="auto"/>
        <w:ind w:hanging="490"/>
      </w:pPr>
      <w:r>
        <w:rPr>
          <w:rFonts w:ascii="Times New Roman" w:eastAsia="Times New Roman" w:hAnsi="Times New Roman" w:cs="Times New Roman"/>
          <w:sz w:val="56"/>
        </w:rPr>
        <w:t>Trauma or previous</w:t>
      </w:r>
      <w:r>
        <w:rPr>
          <w:rFonts w:ascii="Times New Roman" w:eastAsia="Times New Roman" w:hAnsi="Times New Roman" w:cs="Times New Roman"/>
          <w:sz w:val="56"/>
        </w:rPr>
        <w:t xml:space="preserve"> surgery</w:t>
      </w:r>
    </w:p>
    <w:p w:rsidR="00F734E1" w:rsidRDefault="007F4860">
      <w:pPr>
        <w:numPr>
          <w:ilvl w:val="0"/>
          <w:numId w:val="3"/>
        </w:numPr>
        <w:spacing w:after="9" w:line="265" w:lineRule="auto"/>
        <w:ind w:hanging="490"/>
      </w:pPr>
      <w:r>
        <w:rPr>
          <w:rFonts w:ascii="Times New Roman" w:eastAsia="Times New Roman" w:hAnsi="Times New Roman" w:cs="Times New Roman"/>
          <w:sz w:val="56"/>
        </w:rPr>
        <w:t xml:space="preserve">Food, drug or contact allergies </w:t>
      </w:r>
    </w:p>
    <w:p w:rsidR="00F734E1" w:rsidRDefault="00F734E1">
      <w:pPr>
        <w:sectPr w:rsidR="00F734E1">
          <w:pgSz w:w="19200" w:h="10800" w:orient="landscape"/>
          <w:pgMar w:top="1440" w:right="1440" w:bottom="1440" w:left="1464" w:header="720" w:footer="720" w:gutter="0"/>
          <w:cols w:space="720"/>
        </w:sectPr>
      </w:pPr>
    </w:p>
    <w:p w:rsidR="00F734E1" w:rsidRDefault="007F4860">
      <w:pPr>
        <w:spacing w:after="0"/>
        <w:ind w:left="47" w:right="-417"/>
      </w:pPr>
      <w:r>
        <w:rPr>
          <w:noProof/>
        </w:rPr>
        <w:lastRenderedPageBreak/>
        <w:drawing>
          <wp:inline distT="0" distB="0" distL="0" distR="0">
            <wp:extent cx="10598046" cy="3631367"/>
            <wp:effectExtent l="0" t="0" r="0" b="0"/>
            <wp:docPr id="100" name="Picture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598046" cy="363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4E1" w:rsidRDefault="00F734E1">
      <w:pPr>
        <w:sectPr w:rsidR="00F734E1">
          <w:pgSz w:w="19200" w:h="10800" w:orient="landscape"/>
          <w:pgMar w:top="1313" w:right="1440" w:bottom="1440" w:left="1440" w:header="720" w:footer="720" w:gutter="0"/>
          <w:cols w:space="720"/>
        </w:sectPr>
      </w:pPr>
    </w:p>
    <w:p w:rsidR="00F734E1" w:rsidRDefault="007F4860">
      <w:pPr>
        <w:pStyle w:val="Heading2"/>
        <w:spacing w:after="918"/>
        <w:ind w:left="914"/>
      </w:pPr>
      <w:r>
        <w:lastRenderedPageBreak/>
        <w:t xml:space="preserve">Family medical history </w:t>
      </w:r>
    </w:p>
    <w:p w:rsidR="00F734E1" w:rsidRDefault="007F4860">
      <w:pPr>
        <w:numPr>
          <w:ilvl w:val="0"/>
          <w:numId w:val="4"/>
        </w:numPr>
        <w:spacing w:after="709" w:line="265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t>Diabetes mellitus</w:t>
      </w:r>
    </w:p>
    <w:p w:rsidR="00F734E1" w:rsidRDefault="007F4860">
      <w:pPr>
        <w:numPr>
          <w:ilvl w:val="0"/>
          <w:numId w:val="4"/>
        </w:numPr>
        <w:spacing w:after="724" w:line="265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t>Allergic disorders</w:t>
      </w:r>
    </w:p>
    <w:p w:rsidR="00F734E1" w:rsidRDefault="007F4860">
      <w:pPr>
        <w:numPr>
          <w:ilvl w:val="0"/>
          <w:numId w:val="4"/>
        </w:numPr>
        <w:spacing w:after="9" w:line="265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t xml:space="preserve">Specific dermatologic problems e.g. psoriasis or skin cancer. </w:t>
      </w:r>
    </w:p>
    <w:p w:rsidR="00F734E1" w:rsidRDefault="007F4860">
      <w:pPr>
        <w:pStyle w:val="Heading2"/>
        <w:spacing w:after="995"/>
        <w:ind w:left="914"/>
      </w:pPr>
      <w:r>
        <w:t xml:space="preserve">Use of medications </w:t>
      </w:r>
    </w:p>
    <w:p w:rsidR="00F734E1" w:rsidRDefault="007F4860">
      <w:pPr>
        <w:numPr>
          <w:ilvl w:val="0"/>
          <w:numId w:val="5"/>
        </w:numPr>
        <w:spacing w:after="191" w:line="265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t xml:space="preserve">Steroids </w:t>
      </w:r>
    </w:p>
    <w:p w:rsidR="00F734E1" w:rsidRDefault="007F4860">
      <w:pPr>
        <w:numPr>
          <w:ilvl w:val="0"/>
          <w:numId w:val="5"/>
        </w:numPr>
        <w:spacing w:after="167" w:line="265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lastRenderedPageBreak/>
        <w:t>Antibiotics</w:t>
      </w:r>
    </w:p>
    <w:p w:rsidR="00F734E1" w:rsidRDefault="007F4860">
      <w:pPr>
        <w:numPr>
          <w:ilvl w:val="0"/>
          <w:numId w:val="5"/>
        </w:numPr>
        <w:spacing w:after="187" w:line="265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t>Vitamins</w:t>
      </w:r>
    </w:p>
    <w:p w:rsidR="00F734E1" w:rsidRDefault="007F4860">
      <w:pPr>
        <w:numPr>
          <w:ilvl w:val="0"/>
          <w:numId w:val="5"/>
        </w:numPr>
        <w:spacing w:after="9" w:line="265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t xml:space="preserve">Hormones Chemotherapeutic drugs </w:t>
      </w:r>
    </w:p>
    <w:p w:rsidR="00F734E1" w:rsidRDefault="007F4860">
      <w:pPr>
        <w:pStyle w:val="Heading2"/>
        <w:ind w:left="914"/>
      </w:pPr>
      <w:r>
        <w:t xml:space="preserve">Disorders of the integumentary system </w:t>
      </w:r>
    </w:p>
    <w:p w:rsidR="00F734E1" w:rsidRDefault="007F4860">
      <w:pPr>
        <w:numPr>
          <w:ilvl w:val="0"/>
          <w:numId w:val="6"/>
        </w:numPr>
        <w:spacing w:after="9" w:line="377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t xml:space="preserve">Primary lesion is one that appears in response to some change in the internal or external environment of the skin and is not altered by trauma. It includes: </w:t>
      </w:r>
    </w:p>
    <w:p w:rsidR="00F734E1" w:rsidRDefault="007F4860">
      <w:pPr>
        <w:numPr>
          <w:ilvl w:val="0"/>
          <w:numId w:val="6"/>
        </w:numPr>
        <w:spacing w:after="2458" w:line="378" w:lineRule="auto"/>
        <w:ind w:hanging="360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6172201</wp:posOffset>
            </wp:positionH>
            <wp:positionV relativeFrom="page">
              <wp:posOffset>0</wp:posOffset>
            </wp:positionV>
            <wp:extent cx="5181601" cy="2910651"/>
            <wp:effectExtent l="0" t="0" r="0" b="0"/>
            <wp:wrapSquare wrapText="bothSides"/>
            <wp:docPr id="150" name="Picture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81601" cy="2910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52"/>
        </w:rPr>
        <w:t xml:space="preserve">Macule is a small flat spot or lesion with color change that is not palpable and is &lt;1 cm in diameter. </w:t>
      </w:r>
    </w:p>
    <w:p w:rsidR="00F734E1" w:rsidRDefault="007F4860">
      <w:pPr>
        <w:numPr>
          <w:ilvl w:val="0"/>
          <w:numId w:val="6"/>
        </w:numPr>
        <w:spacing w:after="390" w:line="378" w:lineRule="auto"/>
        <w:ind w:hanging="3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5825928</wp:posOffset>
            </wp:positionH>
            <wp:positionV relativeFrom="paragraph">
              <wp:posOffset>-727947</wp:posOffset>
            </wp:positionV>
            <wp:extent cx="5181598" cy="3026599"/>
            <wp:effectExtent l="0" t="0" r="0" b="0"/>
            <wp:wrapSquare wrapText="bothSides"/>
            <wp:docPr id="152" name="Picture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81598" cy="3026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52"/>
        </w:rPr>
        <w:t xml:space="preserve">Papule is a small (&lt;1cm) superficial, solid elevated that may be pink, tan, red (wart, and mole). </w:t>
      </w:r>
    </w:p>
    <w:p w:rsidR="00F734E1" w:rsidRDefault="007F4860">
      <w:pPr>
        <w:numPr>
          <w:ilvl w:val="0"/>
          <w:numId w:val="6"/>
        </w:numPr>
        <w:spacing w:after="1324" w:line="376" w:lineRule="auto"/>
        <w:ind w:hanging="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6954811</wp:posOffset>
                </wp:positionH>
                <wp:positionV relativeFrom="page">
                  <wp:posOffset>209862</wp:posOffset>
                </wp:positionV>
                <wp:extent cx="4982357" cy="6648138"/>
                <wp:effectExtent l="0" t="0" r="0" b="0"/>
                <wp:wrapSquare wrapText="bothSides"/>
                <wp:docPr id="4428" name="Group 4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82357" cy="6648138"/>
                          <a:chOff x="0" y="0"/>
                          <a:chExt cx="4982357" cy="6648138"/>
                        </a:xfrm>
                      </wpg:grpSpPr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2357" cy="287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3028013"/>
                            <a:ext cx="4960910" cy="3620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28" style="width:392.312pt;height:523.475pt;position:absolute;mso-position-horizontal-relative:page;mso-position-horizontal:absolute;margin-left:547.623pt;mso-position-vertical-relative:page;margin-top:16.5246pt;" coordsize="49823,66481">
                <v:shape id="Picture 171" style="position:absolute;width:49823;height:28702;left:0;top:0;" filled="f">
                  <v:imagedata r:id="rId14"/>
                </v:shape>
                <v:shape id="Picture 173" style="position:absolute;width:49609;height:36201;left:0;top:30280;" filled="f">
                  <v:imagedata r:id="rId15"/>
                </v:shape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52"/>
        </w:rPr>
        <w:t>Vesicle or blister is a small fluid-filled bubble t</w:t>
      </w:r>
      <w:r>
        <w:rPr>
          <w:rFonts w:ascii="Times New Roman" w:eastAsia="Times New Roman" w:hAnsi="Times New Roman" w:cs="Times New Roman"/>
          <w:sz w:val="52"/>
        </w:rPr>
        <w:t xml:space="preserve">hat is usually superficial and is &lt;1 cm, (seen in chicken pox, herpes simplex, herpes zoster, 2nd burns). </w:t>
      </w:r>
    </w:p>
    <w:p w:rsidR="00F734E1" w:rsidRDefault="007F4860">
      <w:pPr>
        <w:numPr>
          <w:ilvl w:val="0"/>
          <w:numId w:val="6"/>
        </w:numPr>
        <w:spacing w:after="390" w:line="377" w:lineRule="auto"/>
        <w:ind w:hanging="360"/>
      </w:pPr>
      <w:r>
        <w:rPr>
          <w:rFonts w:ascii="Times New Roman" w:eastAsia="Times New Roman" w:hAnsi="Times New Roman" w:cs="Times New Roman"/>
          <w:sz w:val="52"/>
        </w:rPr>
        <w:t xml:space="preserve">Bullae (large vesicle) is a large </w:t>
      </w:r>
      <w:proofErr w:type="spellStart"/>
      <w:r>
        <w:rPr>
          <w:rFonts w:ascii="Times New Roman" w:eastAsia="Times New Roman" w:hAnsi="Times New Roman" w:cs="Times New Roman"/>
          <w:sz w:val="52"/>
        </w:rPr>
        <w:t>fluidfilled</w:t>
      </w:r>
      <w:proofErr w:type="spellEnd"/>
      <w:r>
        <w:rPr>
          <w:rFonts w:ascii="Times New Roman" w:eastAsia="Times New Roman" w:hAnsi="Times New Roman" w:cs="Times New Roman"/>
          <w:sz w:val="52"/>
        </w:rPr>
        <w:t xml:space="preserve"> bubble containing serous or </w:t>
      </w:r>
      <w:proofErr w:type="spellStart"/>
      <w:r>
        <w:rPr>
          <w:rFonts w:ascii="Times New Roman" w:eastAsia="Times New Roman" w:hAnsi="Times New Roman" w:cs="Times New Roman"/>
          <w:sz w:val="52"/>
        </w:rPr>
        <w:t>seropurulent</w:t>
      </w:r>
      <w:proofErr w:type="spellEnd"/>
      <w:r>
        <w:rPr>
          <w:rFonts w:ascii="Times New Roman" w:eastAsia="Times New Roman" w:hAnsi="Times New Roman" w:cs="Times New Roman"/>
          <w:sz w:val="52"/>
        </w:rPr>
        <w:t xml:space="preserve"> </w:t>
      </w:r>
      <w:r>
        <w:rPr>
          <w:rFonts w:ascii="Times New Roman" w:eastAsia="Times New Roman" w:hAnsi="Times New Roman" w:cs="Times New Roman"/>
          <w:sz w:val="52"/>
        </w:rPr>
        <w:lastRenderedPageBreak/>
        <w:t xml:space="preserve">fluid that is superficial or deep and is equal or &gt;1 cm. </w:t>
      </w:r>
    </w:p>
    <w:p w:rsidR="00F734E1" w:rsidRDefault="007F4860">
      <w:pPr>
        <w:numPr>
          <w:ilvl w:val="0"/>
          <w:numId w:val="6"/>
        </w:numPr>
        <w:spacing w:after="1409" w:line="377" w:lineRule="auto"/>
        <w:ind w:hanging="360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8007151</wp:posOffset>
            </wp:positionH>
            <wp:positionV relativeFrom="paragraph">
              <wp:posOffset>-210074</wp:posOffset>
            </wp:positionV>
            <wp:extent cx="3000377" cy="2198335"/>
            <wp:effectExtent l="0" t="0" r="0" b="0"/>
            <wp:wrapSquare wrapText="bothSides"/>
            <wp:docPr id="189" name="Picture 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00377" cy="2198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56"/>
        </w:rPr>
        <w:t>Pus</w:t>
      </w:r>
      <w:r>
        <w:rPr>
          <w:rFonts w:ascii="Times New Roman" w:eastAsia="Times New Roman" w:hAnsi="Times New Roman" w:cs="Times New Roman"/>
          <w:sz w:val="56"/>
        </w:rPr>
        <w:t xml:space="preserve">tule is pus containing bubble, less than 1cm (acne). </w:t>
      </w:r>
    </w:p>
    <w:p w:rsidR="00F734E1" w:rsidRDefault="007F4860">
      <w:pPr>
        <w:numPr>
          <w:ilvl w:val="0"/>
          <w:numId w:val="6"/>
        </w:numPr>
        <w:spacing w:after="9" w:line="374" w:lineRule="auto"/>
        <w:ind w:hanging="3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column">
              <wp:posOffset>6492677</wp:posOffset>
            </wp:positionH>
            <wp:positionV relativeFrom="paragraph">
              <wp:posOffset>144836</wp:posOffset>
            </wp:positionV>
            <wp:extent cx="4514850" cy="3612630"/>
            <wp:effectExtent l="0" t="0" r="0" b="0"/>
            <wp:wrapSquare wrapText="bothSides"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3612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56"/>
        </w:rPr>
        <w:t xml:space="preserve">Wheal is a firm, elevated and white to pink edematous lesion of irregular shape, (seen in mosquito bite). </w:t>
      </w:r>
    </w:p>
    <w:p w:rsidR="00F734E1" w:rsidRDefault="00F734E1">
      <w:pPr>
        <w:sectPr w:rsidR="00F734E1">
          <w:pgSz w:w="19200" w:h="10800" w:orient="landscape"/>
          <w:pgMar w:top="603" w:right="2122" w:bottom="1683" w:left="545" w:header="720" w:footer="720" w:gutter="0"/>
          <w:cols w:space="720"/>
        </w:sectPr>
      </w:pPr>
    </w:p>
    <w:p w:rsidR="00F734E1" w:rsidRDefault="007F4860">
      <w:pPr>
        <w:spacing w:after="0"/>
        <w:ind w:left="1308"/>
      </w:pPr>
      <w:r>
        <w:rPr>
          <w:noProof/>
        </w:rPr>
        <w:lastRenderedPageBreak/>
        <w:drawing>
          <wp:inline distT="0" distB="0" distL="0" distR="0">
            <wp:extent cx="8702677" cy="5442446"/>
            <wp:effectExtent l="0" t="0" r="0" b="0"/>
            <wp:docPr id="197" name="Picture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702677" cy="5442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4E1" w:rsidRDefault="00F734E1">
      <w:pPr>
        <w:sectPr w:rsidR="00F734E1">
          <w:pgSz w:w="19200" w:h="10800" w:orient="landscape"/>
          <w:pgMar w:top="1157" w:right="1440" w:bottom="1072" w:left="1440" w:header="720" w:footer="720" w:gutter="0"/>
          <w:cols w:space="720"/>
        </w:sectPr>
      </w:pPr>
    </w:p>
    <w:p w:rsidR="00F734E1" w:rsidRDefault="007F4860">
      <w:pPr>
        <w:numPr>
          <w:ilvl w:val="0"/>
          <w:numId w:val="6"/>
        </w:numPr>
        <w:spacing w:after="1413" w:line="375" w:lineRule="auto"/>
        <w:ind w:hanging="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6019800</wp:posOffset>
                </wp:positionH>
                <wp:positionV relativeFrom="page">
                  <wp:posOffset>41223</wp:posOffset>
                </wp:positionV>
                <wp:extent cx="6172200" cy="6693616"/>
                <wp:effectExtent l="0" t="0" r="0" b="0"/>
                <wp:wrapSquare wrapText="bothSides"/>
                <wp:docPr id="4506" name="Group 45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2200" cy="6693616"/>
                          <a:chOff x="0" y="0"/>
                          <a:chExt cx="6172200" cy="6693616"/>
                        </a:xfrm>
                      </wpg:grpSpPr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0"/>
                            <a:ext cx="6096000" cy="3136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3264616"/>
                            <a:ext cx="6096000" cy="3429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6" style="width:486pt;height:527.056pt;position:absolute;mso-position-horizontal-relative:page;mso-position-horizontal:absolute;margin-left:474pt;mso-position-vertical-relative:page;margin-top:3.2459pt;" coordsize="61722,66936">
                <v:shape id="Picture 210" style="position:absolute;width:60960;height:31366;left:762;top:0;" filled="f">
                  <v:imagedata r:id="rId21"/>
                </v:shape>
                <v:shape id="Picture 212" style="position:absolute;width:60960;height:34290;left:0;top:32646;" filled="f">
                  <v:imagedata r:id="rId22"/>
                </v:shape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56"/>
        </w:rPr>
        <w:t xml:space="preserve">Patch is a large spot that is not palpable and that is &gt; 1 cm. </w:t>
      </w:r>
    </w:p>
    <w:p w:rsidR="00F734E1" w:rsidRDefault="007F4860">
      <w:pPr>
        <w:numPr>
          <w:ilvl w:val="0"/>
          <w:numId w:val="6"/>
        </w:numPr>
        <w:spacing w:after="9" w:line="377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t xml:space="preserve">Plaque is a large superficial, solid bump that is elevated (&gt;1cm), seen in psoriasis. </w:t>
      </w:r>
    </w:p>
    <w:p w:rsidR="00F734E1" w:rsidRDefault="007F4860">
      <w:pPr>
        <w:numPr>
          <w:ilvl w:val="0"/>
          <w:numId w:val="6"/>
        </w:numPr>
        <w:spacing w:after="9" w:line="375" w:lineRule="auto"/>
        <w:ind w:hanging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6400800</wp:posOffset>
                </wp:positionH>
                <wp:positionV relativeFrom="page">
                  <wp:posOffset>41382</wp:posOffset>
                </wp:positionV>
                <wp:extent cx="5791200" cy="6664218"/>
                <wp:effectExtent l="0" t="0" r="0" b="0"/>
                <wp:wrapSquare wrapText="bothSides"/>
                <wp:docPr id="4544" name="Group 45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0" cy="6664218"/>
                          <a:chOff x="0" y="0"/>
                          <a:chExt cx="5791200" cy="6664218"/>
                        </a:xfrm>
                      </wpg:grpSpPr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200" cy="33876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3387619"/>
                            <a:ext cx="5791200" cy="3276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4" style="width:456pt;height:524.742pt;position:absolute;mso-position-horizontal-relative:page;mso-position-horizontal:absolute;margin-left:504pt;mso-position-vertical-relative:page;margin-top:3.25839pt;" coordsize="57912,66642">
                <v:shape id="Picture 226" style="position:absolute;width:57912;height:33876;left:0;top:0;" filled="f">
                  <v:imagedata r:id="rId25"/>
                </v:shape>
                <v:shape id="Picture 228" style="position:absolute;width:57912;height:32766;left:0;top:33876;" filled="f">
                  <v:imagedata r:id="rId26"/>
                </v:shape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56"/>
        </w:rPr>
        <w:t xml:space="preserve">Lipoma: Single or multiple tumors of different sizes and </w:t>
      </w:r>
      <w:r>
        <w:rPr>
          <w:rFonts w:ascii="Times New Roman" w:eastAsia="Times New Roman" w:hAnsi="Times New Roman" w:cs="Times New Roman"/>
          <w:sz w:val="56"/>
        </w:rPr>
        <w:lastRenderedPageBreak/>
        <w:t xml:space="preserve">comprising fat cells are commonly found on the back of the neck, torso, arms, and legs. </w:t>
      </w:r>
    </w:p>
    <w:p w:rsidR="00F734E1" w:rsidRDefault="007F4860">
      <w:pPr>
        <w:pStyle w:val="Heading2"/>
        <w:ind w:left="1165"/>
      </w:pPr>
      <w:r>
        <w:t xml:space="preserve">Secondary lesions of the Skin </w:t>
      </w:r>
    </w:p>
    <w:p w:rsidR="00F734E1" w:rsidRDefault="007F4860">
      <w:pPr>
        <w:numPr>
          <w:ilvl w:val="0"/>
          <w:numId w:val="7"/>
        </w:numPr>
        <w:spacing w:after="0" w:line="377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t xml:space="preserve">Secondary lesions may result from changes in primary lesions, or be caused by external sources such as trauma, infection and scratching. It includes: </w:t>
      </w:r>
    </w:p>
    <w:p w:rsidR="00F734E1" w:rsidRDefault="007F4860">
      <w:pPr>
        <w:numPr>
          <w:ilvl w:val="0"/>
          <w:numId w:val="7"/>
        </w:numPr>
        <w:spacing w:after="218" w:line="373" w:lineRule="auto"/>
        <w:ind w:hanging="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6968928</wp:posOffset>
                </wp:positionH>
                <wp:positionV relativeFrom="paragraph">
                  <wp:posOffset>-211039</wp:posOffset>
                </wp:positionV>
                <wp:extent cx="4892363" cy="6627812"/>
                <wp:effectExtent l="0" t="0" r="0" b="0"/>
                <wp:wrapSquare wrapText="bothSides"/>
                <wp:docPr id="4518" name="Group 4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2363" cy="6627812"/>
                          <a:chOff x="0" y="0"/>
                          <a:chExt cx="4892363" cy="6627812"/>
                        </a:xfrm>
                      </wpg:grpSpPr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8025" cy="388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3959562"/>
                            <a:ext cx="4892363" cy="2668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8" style="width:385.225pt;height:521.875pt;position:absolute;mso-position-horizontal-relative:text;mso-position-horizontal:absolute;margin-left:548.734pt;mso-position-vertical-relative:text;margin-top:-16.6173pt;" coordsize="48923,66278">
                <v:shape id="Picture 255" style="position:absolute;width:47580;height:38862;left:0;top:0;" filled="f">
                  <v:imagedata r:id="rId29"/>
                </v:shape>
                <v:shape id="Picture 257" style="position:absolute;width:48923;height:26682;left:0;top:39595;" filled="f">
                  <v:imagedata r:id="rId30"/>
                </v:shape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56"/>
        </w:rPr>
        <w:t xml:space="preserve">Scale is fishlike scales that are easily rubbed off the </w:t>
      </w:r>
      <w:proofErr w:type="gramStart"/>
      <w:r>
        <w:rPr>
          <w:rFonts w:ascii="Times New Roman" w:eastAsia="Times New Roman" w:hAnsi="Times New Roman" w:cs="Times New Roman"/>
          <w:sz w:val="56"/>
        </w:rPr>
        <w:t>skin‘</w:t>
      </w:r>
      <w:proofErr w:type="gramEnd"/>
      <w:r>
        <w:rPr>
          <w:rFonts w:ascii="Times New Roman" w:eastAsia="Times New Roman" w:hAnsi="Times New Roman" w:cs="Times New Roman"/>
          <w:sz w:val="56"/>
        </w:rPr>
        <w:t>s surface or</w:t>
      </w:r>
      <w:r>
        <w:rPr>
          <w:rFonts w:ascii="Times New Roman" w:eastAsia="Times New Roman" w:hAnsi="Times New Roman" w:cs="Times New Roman"/>
          <w:sz w:val="56"/>
        </w:rPr>
        <w:t xml:space="preserve"> the </w:t>
      </w:r>
      <w:r>
        <w:rPr>
          <w:rFonts w:ascii="Times New Roman" w:eastAsia="Times New Roman" w:hAnsi="Times New Roman" w:cs="Times New Roman"/>
          <w:sz w:val="56"/>
        </w:rPr>
        <w:lastRenderedPageBreak/>
        <w:t xml:space="preserve">accumulation or excess shedding of dead skin (Seen in psoriasis and eczema). </w:t>
      </w:r>
    </w:p>
    <w:p w:rsidR="00F734E1" w:rsidRDefault="007F4860">
      <w:pPr>
        <w:numPr>
          <w:ilvl w:val="0"/>
          <w:numId w:val="7"/>
        </w:numPr>
        <w:spacing w:after="9" w:line="374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t xml:space="preserve">Ulcer is destruction and partial or complete loss of epidermis, dermis, and possibly subcutaneous layers (seen in pressure ulcer). </w:t>
      </w:r>
    </w:p>
    <w:p w:rsidR="00F734E1" w:rsidRDefault="007F4860">
      <w:pPr>
        <w:pStyle w:val="Heading1"/>
        <w:spacing w:after="1216"/>
        <w:ind w:left="1165"/>
      </w:pPr>
      <w:r>
        <w:lastRenderedPageBreak/>
        <w:t xml:space="preserve">Vascular Skin Lesions </w:t>
      </w:r>
    </w:p>
    <w:p w:rsidR="00F734E1" w:rsidRDefault="007F4860">
      <w:pPr>
        <w:numPr>
          <w:ilvl w:val="0"/>
          <w:numId w:val="8"/>
        </w:numPr>
        <w:spacing w:after="9" w:line="374" w:lineRule="auto"/>
        <w:ind w:hanging="36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6390959</wp:posOffset>
            </wp:positionH>
            <wp:positionV relativeFrom="paragraph">
              <wp:posOffset>-210430</wp:posOffset>
            </wp:positionV>
            <wp:extent cx="4351338" cy="4351338"/>
            <wp:effectExtent l="0" t="0" r="0" b="0"/>
            <wp:wrapSquare wrapText="bothSides"/>
            <wp:docPr id="274" name="Picture 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351338" cy="4351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Times New Roman" w:eastAsia="Times New Roman" w:hAnsi="Times New Roman" w:cs="Times New Roman"/>
          <w:sz w:val="56"/>
        </w:rPr>
        <w:t>Petechiae</w:t>
      </w:r>
      <w:proofErr w:type="spellEnd"/>
      <w:r>
        <w:rPr>
          <w:rFonts w:ascii="Times New Roman" w:eastAsia="Times New Roman" w:hAnsi="Times New Roman" w:cs="Times New Roman"/>
          <w:sz w:val="56"/>
        </w:rPr>
        <w:t xml:space="preserve"> is a ti</w:t>
      </w:r>
      <w:r>
        <w:rPr>
          <w:rFonts w:ascii="Times New Roman" w:eastAsia="Times New Roman" w:hAnsi="Times New Roman" w:cs="Times New Roman"/>
          <w:sz w:val="56"/>
        </w:rPr>
        <w:t xml:space="preserve">ny pinpoint reddish purple macule, caused by hemorrhage in the superficial layers of the skin, associated with bleeding tendencies. (Seen in purpura and must be reported immediately). </w:t>
      </w:r>
    </w:p>
    <w:p w:rsidR="00F734E1" w:rsidRDefault="007F4860">
      <w:pPr>
        <w:numPr>
          <w:ilvl w:val="0"/>
          <w:numId w:val="8"/>
        </w:numPr>
        <w:spacing w:after="226" w:line="349" w:lineRule="auto"/>
        <w:ind w:hanging="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7010400</wp:posOffset>
                </wp:positionH>
                <wp:positionV relativeFrom="page">
                  <wp:posOffset>0</wp:posOffset>
                </wp:positionV>
                <wp:extent cx="5181600" cy="6857999"/>
                <wp:effectExtent l="0" t="0" r="0" b="0"/>
                <wp:wrapSquare wrapText="bothSides"/>
                <wp:docPr id="4702" name="Group 4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1600" cy="6857999"/>
                          <a:chOff x="0" y="0"/>
                          <a:chExt cx="5181600" cy="6857999"/>
                        </a:xfrm>
                      </wpg:grpSpPr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0" cy="345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8" name="Picture 5408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-4063" y="3450336"/>
                            <a:ext cx="5184649" cy="34076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702" style="width:408pt;height:540pt;position:absolute;mso-position-horizontal-relative:page;mso-position-horizontal:absolute;margin-left:552pt;mso-position-vertical-relative:page;margin-top:0pt;" coordsize="51816,68579">
                <v:shape id="Picture 293" style="position:absolute;width:51816;height:34544;left:0;top:0;" filled="f">
                  <v:imagedata r:id="rId34"/>
                </v:shape>
                <v:shape id="Picture 5408" style="position:absolute;width:51846;height:34076;left:-40;top:34503;" filled="f">
                  <v:imagedata r:id="rId35"/>
                </v:shape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56"/>
        </w:rPr>
        <w:t>Ecchymosis is a round or irregular flat purplish bruise beneath the sk</w:t>
      </w:r>
      <w:r>
        <w:rPr>
          <w:rFonts w:ascii="Times New Roman" w:eastAsia="Times New Roman" w:hAnsi="Times New Roman" w:cs="Times New Roman"/>
          <w:sz w:val="56"/>
        </w:rPr>
        <w:t xml:space="preserve">in (&gt;1 cm), its color changes from black, yellow and green. It is associated with trauma and bleeding tendencies. </w:t>
      </w:r>
    </w:p>
    <w:p w:rsidR="00F734E1" w:rsidRDefault="007F4860">
      <w:pPr>
        <w:numPr>
          <w:ilvl w:val="0"/>
          <w:numId w:val="8"/>
        </w:numPr>
        <w:spacing w:after="9" w:line="351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t xml:space="preserve">Cherry </w:t>
      </w:r>
      <w:proofErr w:type="spellStart"/>
      <w:r>
        <w:rPr>
          <w:rFonts w:ascii="Times New Roman" w:eastAsia="Times New Roman" w:hAnsi="Times New Roman" w:cs="Times New Roman"/>
          <w:sz w:val="56"/>
        </w:rPr>
        <w:t>Angioma</w:t>
      </w:r>
      <w:proofErr w:type="spellEnd"/>
      <w:r>
        <w:rPr>
          <w:rFonts w:ascii="Times New Roman" w:eastAsia="Times New Roman" w:hAnsi="Times New Roman" w:cs="Times New Roman"/>
          <w:sz w:val="56"/>
        </w:rPr>
        <w:t xml:space="preserve"> is a round, red or purple, may blanch with pressure and a normal age-related skin alteration. </w:t>
      </w:r>
    </w:p>
    <w:p w:rsidR="00F734E1" w:rsidRDefault="007F4860">
      <w:pPr>
        <w:numPr>
          <w:ilvl w:val="0"/>
          <w:numId w:val="8"/>
        </w:numPr>
        <w:spacing w:after="9" w:line="374" w:lineRule="auto"/>
        <w:ind w:hanging="3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column">
              <wp:posOffset>5899629</wp:posOffset>
            </wp:positionH>
            <wp:positionV relativeFrom="paragraph">
              <wp:posOffset>87243</wp:posOffset>
            </wp:positionV>
            <wp:extent cx="5512634" cy="4332156"/>
            <wp:effectExtent l="0" t="0" r="0" b="0"/>
            <wp:wrapSquare wrapText="bothSides"/>
            <wp:docPr id="312" name="Picture 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12634" cy="4332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56"/>
        </w:rPr>
        <w:t xml:space="preserve">Spider </w:t>
      </w:r>
      <w:proofErr w:type="spellStart"/>
      <w:r>
        <w:rPr>
          <w:rFonts w:ascii="Times New Roman" w:eastAsia="Times New Roman" w:hAnsi="Times New Roman" w:cs="Times New Roman"/>
          <w:sz w:val="56"/>
        </w:rPr>
        <w:t>Angioma</w:t>
      </w:r>
      <w:proofErr w:type="spellEnd"/>
      <w:r>
        <w:rPr>
          <w:rFonts w:ascii="Times New Roman" w:eastAsia="Times New Roman" w:hAnsi="Times New Roman" w:cs="Times New Roman"/>
          <w:sz w:val="56"/>
        </w:rPr>
        <w:t xml:space="preserve"> is a spider-lik</w:t>
      </w:r>
      <w:r>
        <w:rPr>
          <w:rFonts w:ascii="Times New Roman" w:eastAsia="Times New Roman" w:hAnsi="Times New Roman" w:cs="Times New Roman"/>
          <w:sz w:val="56"/>
        </w:rPr>
        <w:t xml:space="preserve">e net of tinny blood vessels, appearing under the skin. It is commonly seen on face, neck, arms and trunk. It is associated with liver disease, pregnancy and vitamin B deficiency. </w:t>
      </w:r>
    </w:p>
    <w:p w:rsidR="00F734E1" w:rsidRDefault="007F4860">
      <w:pPr>
        <w:pStyle w:val="Heading2"/>
        <w:spacing w:after="0"/>
        <w:ind w:left="293"/>
      </w:pPr>
      <w:r>
        <w:lastRenderedPageBreak/>
        <w:t xml:space="preserve">Nail problems: Nail fungus/ anemia/ vitamin deficiency  </w:t>
      </w:r>
    </w:p>
    <w:p w:rsidR="00F734E1" w:rsidRDefault="007F4860">
      <w:pPr>
        <w:spacing w:after="0"/>
        <w:ind w:left="1341" w:right="-100"/>
      </w:pPr>
      <w:r>
        <w:rPr>
          <w:noProof/>
        </w:rPr>
        <mc:AlternateContent>
          <mc:Choice Requires="wpg">
            <w:drawing>
              <wp:inline distT="0" distB="0" distL="0" distR="0">
                <wp:extent cx="10153650" cy="3556000"/>
                <wp:effectExtent l="0" t="0" r="0" b="0"/>
                <wp:docPr id="5444" name="Group 54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53650" cy="3556000"/>
                          <a:chOff x="0" y="0"/>
                          <a:chExt cx="10153650" cy="3556000"/>
                        </a:xfrm>
                      </wpg:grpSpPr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0"/>
                            <a:ext cx="4762500" cy="3175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Picture 32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5276850" y="0"/>
                            <a:ext cx="4876800" cy="3556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444" style="width:799.5pt;height:280pt;mso-position-horizontal-relative:char;mso-position-vertical-relative:line" coordsize="101536,35560">
                <v:shape id="Picture 321" style="position:absolute;width:47625;height:31750;left:0;top:1905;" filled="f">
                  <v:imagedata r:id="rId39"/>
                </v:shape>
                <v:shape id="Picture 323" style="position:absolute;width:48768;height:35560;left:52768;top:0;" filled="f">
                  <v:imagedata r:id="rId40"/>
                </v:shape>
              </v:group>
            </w:pict>
          </mc:Fallback>
        </mc:AlternateContent>
      </w:r>
    </w:p>
    <w:p w:rsidR="00F734E1" w:rsidRDefault="007F4860">
      <w:pPr>
        <w:pStyle w:val="Heading2"/>
        <w:spacing w:after="39"/>
        <w:ind w:left="1165"/>
      </w:pPr>
      <w:r>
        <w:lastRenderedPageBreak/>
        <w:t>Hair problem: Da</w:t>
      </w:r>
      <w:r>
        <w:t>ndruff/ hair loss</w:t>
      </w:r>
    </w:p>
    <w:p w:rsidR="00F734E1" w:rsidRDefault="007F4860">
      <w:pPr>
        <w:spacing w:after="0"/>
        <w:ind w:left="1011"/>
      </w:pPr>
      <w:r>
        <w:rPr>
          <w:noProof/>
        </w:rPr>
        <mc:AlternateContent>
          <mc:Choice Requires="wpg">
            <w:drawing>
              <wp:inline distT="0" distB="0" distL="0" distR="0">
                <wp:extent cx="9671048" cy="4055503"/>
                <wp:effectExtent l="0" t="0" r="0" b="0"/>
                <wp:docPr id="4826" name="Group 48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71048" cy="4055503"/>
                          <a:chOff x="0" y="0"/>
                          <a:chExt cx="9671048" cy="4055503"/>
                        </a:xfrm>
                      </wpg:grpSpPr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0" cy="4055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Picture 333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5334001" y="1"/>
                            <a:ext cx="4337048" cy="40555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826" style="width:761.5pt;height:319.331pt;mso-position-horizontal-relative:char;mso-position-vertical-relative:line" coordsize="96710,40555">
                <v:shape id="Picture 331" style="position:absolute;width:51816;height:40555;left:0;top:0;" filled="f">
                  <v:imagedata r:id="rId43"/>
                </v:shape>
                <v:shape id="Picture 333" style="position:absolute;width:43370;height:40555;left:53340;top:0;" filled="f">
                  <v:imagedata r:id="rId44"/>
                </v:shape>
              </v:group>
            </w:pict>
          </mc:Fallback>
        </mc:AlternateContent>
      </w:r>
    </w:p>
    <w:p w:rsidR="00F734E1" w:rsidRDefault="00F734E1">
      <w:pPr>
        <w:sectPr w:rsidR="00F734E1">
          <w:pgSz w:w="19200" w:h="10800" w:orient="landscape"/>
          <w:pgMar w:top="514" w:right="1660" w:bottom="1192" w:left="309" w:header="720" w:footer="720" w:gutter="0"/>
          <w:cols w:space="720"/>
        </w:sectPr>
      </w:pPr>
    </w:p>
    <w:p w:rsidR="00F734E1" w:rsidRDefault="007F4860">
      <w:pPr>
        <w:spacing w:after="0"/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463214</wp:posOffset>
            </wp:positionV>
            <wp:extent cx="12192000" cy="5931572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5931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34E1" w:rsidRDefault="00F734E1">
      <w:pPr>
        <w:sectPr w:rsidR="00F734E1">
          <w:pgSz w:w="19200" w:h="10800" w:orient="landscape"/>
          <w:pgMar w:top="1440" w:right="1440" w:bottom="1440" w:left="1440" w:header="720" w:footer="720" w:gutter="0"/>
          <w:cols w:space="720"/>
        </w:sectPr>
      </w:pPr>
    </w:p>
    <w:p w:rsidR="00F734E1" w:rsidRDefault="007F4860">
      <w:pPr>
        <w:pStyle w:val="Heading1"/>
        <w:ind w:left="1330"/>
      </w:pPr>
      <w:r>
        <w:lastRenderedPageBreak/>
        <w:t xml:space="preserve">Physical examination </w:t>
      </w:r>
    </w:p>
    <w:p w:rsidR="00F734E1" w:rsidRDefault="007F4860">
      <w:pPr>
        <w:spacing w:after="390"/>
        <w:ind w:left="1315" w:hanging="10"/>
      </w:pPr>
      <w:r>
        <w:rPr>
          <w:rFonts w:ascii="Times New Roman" w:eastAsia="Times New Roman" w:hAnsi="Times New Roman" w:cs="Times New Roman"/>
          <w:sz w:val="52"/>
        </w:rPr>
        <w:t>What you need:</w:t>
      </w:r>
    </w:p>
    <w:p w:rsidR="00F734E1" w:rsidRDefault="007F4860">
      <w:pPr>
        <w:numPr>
          <w:ilvl w:val="0"/>
          <w:numId w:val="9"/>
        </w:numPr>
        <w:spacing w:after="390"/>
        <w:ind w:hanging="360"/>
      </w:pPr>
      <w:r>
        <w:rPr>
          <w:rFonts w:ascii="Times New Roman" w:eastAsia="Times New Roman" w:hAnsi="Times New Roman" w:cs="Times New Roman"/>
          <w:sz w:val="52"/>
        </w:rPr>
        <w:t>Patient medical file/chart</w:t>
      </w:r>
    </w:p>
    <w:p w:rsidR="00F734E1" w:rsidRDefault="007F4860">
      <w:pPr>
        <w:numPr>
          <w:ilvl w:val="0"/>
          <w:numId w:val="9"/>
        </w:numPr>
        <w:spacing w:after="390"/>
        <w:ind w:hanging="360"/>
      </w:pPr>
      <w:r>
        <w:rPr>
          <w:rFonts w:ascii="Times New Roman" w:eastAsia="Times New Roman" w:hAnsi="Times New Roman" w:cs="Times New Roman"/>
          <w:sz w:val="52"/>
        </w:rPr>
        <w:t xml:space="preserve">Light source </w:t>
      </w:r>
    </w:p>
    <w:p w:rsidR="00F734E1" w:rsidRDefault="007F4860">
      <w:pPr>
        <w:numPr>
          <w:ilvl w:val="0"/>
          <w:numId w:val="9"/>
        </w:numPr>
        <w:spacing w:after="390"/>
        <w:ind w:hanging="360"/>
      </w:pPr>
      <w:r>
        <w:rPr>
          <w:rFonts w:ascii="Times New Roman" w:eastAsia="Times New Roman" w:hAnsi="Times New Roman" w:cs="Times New Roman"/>
          <w:sz w:val="52"/>
        </w:rPr>
        <w:t>Magnifying if needed</w:t>
      </w:r>
    </w:p>
    <w:p w:rsidR="00F734E1" w:rsidRDefault="007F4860">
      <w:pPr>
        <w:numPr>
          <w:ilvl w:val="0"/>
          <w:numId w:val="9"/>
        </w:numPr>
        <w:spacing w:after="390"/>
        <w:ind w:hanging="360"/>
      </w:pPr>
      <w:r>
        <w:rPr>
          <w:rFonts w:ascii="Times New Roman" w:eastAsia="Times New Roman" w:hAnsi="Times New Roman" w:cs="Times New Roman"/>
          <w:sz w:val="52"/>
        </w:rPr>
        <w:t xml:space="preserve">Gloves  </w:t>
      </w:r>
    </w:p>
    <w:p w:rsidR="00F734E1" w:rsidRDefault="007F4860">
      <w:pPr>
        <w:numPr>
          <w:ilvl w:val="0"/>
          <w:numId w:val="9"/>
        </w:numPr>
        <w:spacing w:after="390" w:line="333" w:lineRule="auto"/>
        <w:ind w:hanging="360"/>
      </w:pPr>
      <w:r>
        <w:rPr>
          <w:rFonts w:ascii="Times New Roman" w:eastAsia="Times New Roman" w:hAnsi="Times New Roman" w:cs="Times New Roman"/>
          <w:sz w:val="52"/>
        </w:rPr>
        <w:t xml:space="preserve">Physical assessment of the skin begins with a general inspection then palpation followed by a detailed </w:t>
      </w:r>
      <w:proofErr w:type="gramStart"/>
      <w:r>
        <w:rPr>
          <w:rFonts w:ascii="Times New Roman" w:eastAsia="Times New Roman" w:hAnsi="Times New Roman" w:cs="Times New Roman"/>
          <w:sz w:val="52"/>
        </w:rPr>
        <w:t>examination .</w:t>
      </w:r>
      <w:proofErr w:type="gramEnd"/>
      <w:r>
        <w:rPr>
          <w:rFonts w:ascii="Times New Roman" w:eastAsia="Times New Roman" w:hAnsi="Times New Roman" w:cs="Times New Roman"/>
          <w:sz w:val="52"/>
        </w:rPr>
        <w:t xml:space="preserve"> </w:t>
      </w:r>
    </w:p>
    <w:p w:rsidR="00F734E1" w:rsidRDefault="007F4860">
      <w:pPr>
        <w:pStyle w:val="Heading1"/>
        <w:spacing w:after="722"/>
        <w:ind w:left="1330"/>
      </w:pPr>
      <w:r>
        <w:lastRenderedPageBreak/>
        <w:t xml:space="preserve">Inspection  </w:t>
      </w:r>
    </w:p>
    <w:p w:rsidR="00F734E1" w:rsidRDefault="007F4860">
      <w:pPr>
        <w:numPr>
          <w:ilvl w:val="0"/>
          <w:numId w:val="10"/>
        </w:numPr>
        <w:spacing w:after="9" w:line="373" w:lineRule="auto"/>
        <w:ind w:hanging="36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6172200</wp:posOffset>
            </wp:positionH>
            <wp:positionV relativeFrom="page">
              <wp:posOffset>1</wp:posOffset>
            </wp:positionV>
            <wp:extent cx="6019800" cy="6857999"/>
            <wp:effectExtent l="0" t="0" r="0" b="0"/>
            <wp:wrapSquare wrapText="bothSides"/>
            <wp:docPr id="378" name="Picture 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Picture 378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56"/>
        </w:rPr>
        <w:t>Inspect skin color (Normal skin pigmentation ranges ivory or light pink to ruddy pink in white skin from light to deep brown</w:t>
      </w:r>
      <w:r>
        <w:rPr>
          <w:rFonts w:ascii="Times New Roman" w:eastAsia="Times New Roman" w:hAnsi="Times New Roman" w:cs="Times New Roman"/>
          <w:sz w:val="56"/>
        </w:rPr>
        <w:t xml:space="preserve"> or black in dark skin.</w:t>
      </w:r>
    </w:p>
    <w:p w:rsidR="00F734E1" w:rsidRDefault="007F4860">
      <w:pPr>
        <w:spacing w:after="1006"/>
        <w:ind w:left="132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column">
              <wp:posOffset>6800287</wp:posOffset>
            </wp:positionH>
            <wp:positionV relativeFrom="paragraph">
              <wp:posOffset>310755</wp:posOffset>
            </wp:positionV>
            <wp:extent cx="5181600" cy="6073934"/>
            <wp:effectExtent l="0" t="0" r="0" b="0"/>
            <wp:wrapSquare wrapText="bothSides"/>
            <wp:docPr id="401" name="Picture 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6073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88"/>
        </w:rPr>
        <w:t xml:space="preserve">Abnormal findings may be: </w:t>
      </w:r>
    </w:p>
    <w:p w:rsidR="00F734E1" w:rsidRDefault="007F4860">
      <w:pPr>
        <w:numPr>
          <w:ilvl w:val="0"/>
          <w:numId w:val="10"/>
        </w:numPr>
        <w:spacing w:after="390"/>
        <w:ind w:hanging="360"/>
      </w:pPr>
      <w:r>
        <w:rPr>
          <w:rFonts w:ascii="Times New Roman" w:eastAsia="Times New Roman" w:hAnsi="Times New Roman" w:cs="Times New Roman"/>
          <w:sz w:val="52"/>
        </w:rPr>
        <w:lastRenderedPageBreak/>
        <w:t xml:space="preserve">Pallor </w:t>
      </w:r>
    </w:p>
    <w:p w:rsidR="00F734E1" w:rsidRDefault="007F4860">
      <w:pPr>
        <w:numPr>
          <w:ilvl w:val="0"/>
          <w:numId w:val="10"/>
        </w:numPr>
        <w:spacing w:after="176" w:line="333" w:lineRule="auto"/>
        <w:ind w:hanging="360"/>
      </w:pPr>
      <w:r>
        <w:rPr>
          <w:rFonts w:ascii="Times New Roman" w:eastAsia="Times New Roman" w:hAnsi="Times New Roman" w:cs="Times New Roman"/>
          <w:sz w:val="52"/>
        </w:rPr>
        <w:t xml:space="preserve">Hypopigmentation or white– vitiligo </w:t>
      </w:r>
    </w:p>
    <w:p w:rsidR="00F734E1" w:rsidRDefault="007F4860">
      <w:pPr>
        <w:numPr>
          <w:ilvl w:val="0"/>
          <w:numId w:val="10"/>
        </w:numPr>
        <w:spacing w:after="390"/>
        <w:ind w:hanging="360"/>
      </w:pPr>
      <w:r>
        <w:rPr>
          <w:rFonts w:ascii="Times New Roman" w:eastAsia="Times New Roman" w:hAnsi="Times New Roman" w:cs="Times New Roman"/>
          <w:sz w:val="52"/>
        </w:rPr>
        <w:t xml:space="preserve">Hyperpigmentation </w:t>
      </w:r>
    </w:p>
    <w:p w:rsidR="00F734E1" w:rsidRDefault="007F4860">
      <w:pPr>
        <w:numPr>
          <w:ilvl w:val="0"/>
          <w:numId w:val="10"/>
        </w:numPr>
        <w:spacing w:after="390"/>
        <w:ind w:hanging="360"/>
      </w:pPr>
      <w:r>
        <w:rPr>
          <w:rFonts w:ascii="Times New Roman" w:eastAsia="Times New Roman" w:hAnsi="Times New Roman" w:cs="Times New Roman"/>
          <w:sz w:val="52"/>
        </w:rPr>
        <w:t xml:space="preserve">Redness /Erythema </w:t>
      </w:r>
    </w:p>
    <w:p w:rsidR="00F734E1" w:rsidRDefault="007F4860">
      <w:pPr>
        <w:numPr>
          <w:ilvl w:val="0"/>
          <w:numId w:val="10"/>
        </w:numPr>
        <w:spacing w:after="390"/>
        <w:ind w:hanging="360"/>
      </w:pPr>
      <w:r>
        <w:rPr>
          <w:rFonts w:ascii="Times New Roman" w:eastAsia="Times New Roman" w:hAnsi="Times New Roman" w:cs="Times New Roman"/>
          <w:sz w:val="52"/>
        </w:rPr>
        <w:t>Jaundice</w:t>
      </w:r>
    </w:p>
    <w:p w:rsidR="00F734E1" w:rsidRDefault="007F4860">
      <w:pPr>
        <w:numPr>
          <w:ilvl w:val="0"/>
          <w:numId w:val="10"/>
        </w:numPr>
        <w:spacing w:after="390"/>
        <w:ind w:hanging="360"/>
      </w:pPr>
      <w:r>
        <w:rPr>
          <w:rFonts w:ascii="Times New Roman" w:eastAsia="Times New Roman" w:hAnsi="Times New Roman" w:cs="Times New Roman"/>
          <w:sz w:val="52"/>
        </w:rPr>
        <w:t xml:space="preserve">Cyanosis </w:t>
      </w:r>
    </w:p>
    <w:p w:rsidR="00F734E1" w:rsidRDefault="007F4860">
      <w:pPr>
        <w:numPr>
          <w:ilvl w:val="0"/>
          <w:numId w:val="10"/>
        </w:numPr>
        <w:spacing w:after="406"/>
        <w:ind w:hanging="360"/>
      </w:pPr>
      <w:r>
        <w:rPr>
          <w:rFonts w:ascii="Times New Roman" w:eastAsia="Times New Roman" w:hAnsi="Times New Roman" w:cs="Times New Roman"/>
          <w:sz w:val="44"/>
        </w:rPr>
        <w:t xml:space="preserve">Observe for presence of scars: </w:t>
      </w:r>
    </w:p>
    <w:p w:rsidR="00F734E1" w:rsidRDefault="007F4860">
      <w:pPr>
        <w:numPr>
          <w:ilvl w:val="0"/>
          <w:numId w:val="10"/>
        </w:numPr>
        <w:spacing w:after="406"/>
        <w:ind w:hanging="360"/>
      </w:pPr>
      <w:r>
        <w:rPr>
          <w:rFonts w:ascii="Times New Roman" w:eastAsia="Times New Roman" w:hAnsi="Times New Roman" w:cs="Times New Roman"/>
          <w:sz w:val="44"/>
        </w:rPr>
        <w:t xml:space="preserve">Inspect for lesions: </w:t>
      </w:r>
    </w:p>
    <w:p w:rsidR="00F734E1" w:rsidRDefault="007F4860">
      <w:pPr>
        <w:numPr>
          <w:ilvl w:val="0"/>
          <w:numId w:val="10"/>
        </w:numPr>
        <w:spacing w:after="406"/>
        <w:ind w:hanging="360"/>
      </w:pPr>
      <w:r>
        <w:rPr>
          <w:rFonts w:ascii="Times New Roman" w:eastAsia="Times New Roman" w:hAnsi="Times New Roman" w:cs="Times New Roman"/>
          <w:sz w:val="44"/>
        </w:rPr>
        <w:t xml:space="preserve">Assess skin odder </w:t>
      </w:r>
    </w:p>
    <w:p w:rsidR="00F734E1" w:rsidRDefault="007F4860">
      <w:pPr>
        <w:numPr>
          <w:ilvl w:val="0"/>
          <w:numId w:val="10"/>
        </w:numPr>
        <w:spacing w:after="196" w:line="354" w:lineRule="auto"/>
        <w:ind w:hanging="360"/>
      </w:pPr>
      <w:r>
        <w:rPr>
          <w:rFonts w:ascii="Times New Roman" w:eastAsia="Times New Roman" w:hAnsi="Times New Roman" w:cs="Times New Roman"/>
          <w:sz w:val="44"/>
        </w:rPr>
        <w:lastRenderedPageBreak/>
        <w:t>Assess nails: Check for nail bed color, clubbing, and assess capillary refill.</w:t>
      </w:r>
    </w:p>
    <w:p w:rsidR="00F734E1" w:rsidRDefault="007F4860">
      <w:pPr>
        <w:numPr>
          <w:ilvl w:val="0"/>
          <w:numId w:val="10"/>
        </w:numPr>
        <w:spacing w:after="215" w:line="345" w:lineRule="auto"/>
        <w:ind w:hanging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6987499</wp:posOffset>
                </wp:positionH>
                <wp:positionV relativeFrom="page">
                  <wp:posOffset>0</wp:posOffset>
                </wp:positionV>
                <wp:extent cx="5155786" cy="6858000"/>
                <wp:effectExtent l="0" t="0" r="0" b="0"/>
                <wp:wrapSquare wrapText="bothSides"/>
                <wp:docPr id="4883" name="Group 48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55786" cy="6858000"/>
                          <a:chOff x="0" y="0"/>
                          <a:chExt cx="5155786" cy="6858000"/>
                        </a:xfrm>
                      </wpg:grpSpPr>
                      <pic:pic xmlns:pic="http://schemas.openxmlformats.org/drawingml/2006/picture">
                        <pic:nvPicPr>
                          <pic:cNvPr id="427" name="Picture 427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0000" cy="2173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Picture 429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75786" y="2173573"/>
                            <a:ext cx="5004214" cy="2027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Picture 431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75786" y="4245966"/>
                            <a:ext cx="5080000" cy="26120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883" style="width:405.967pt;height:540pt;position:absolute;mso-position-horizontal-relative:page;mso-position-horizontal:absolute;margin-left:550.197pt;mso-position-vertical-relative:page;margin-top:1.52588e-05pt;" coordsize="51557,68580">
                <v:shape id="Picture 427" style="position:absolute;width:50800;height:21735;left:0;top:0;" filled="f">
                  <v:imagedata r:id="rId51"/>
                </v:shape>
                <v:shape id="Picture 429" style="position:absolute;width:50042;height:20274;left:757;top:21735;" filled="f">
                  <v:imagedata r:id="rId52"/>
                </v:shape>
                <v:shape id="Picture 431" style="position:absolute;width:50800;height:26120;left:757;top:42459;" filled="f">
                  <v:imagedata r:id="rId53"/>
                </v:shape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44"/>
        </w:rPr>
        <w:t>Nail cyanosis and/or finger clubbing, are signs of chronic tissue hypoxia.</w:t>
      </w:r>
    </w:p>
    <w:p w:rsidR="00F734E1" w:rsidRDefault="007F4860">
      <w:pPr>
        <w:numPr>
          <w:ilvl w:val="0"/>
          <w:numId w:val="10"/>
        </w:numPr>
        <w:spacing w:after="196" w:line="351" w:lineRule="auto"/>
        <w:ind w:hanging="360"/>
      </w:pPr>
      <w:r>
        <w:rPr>
          <w:rFonts w:ascii="Times New Roman" w:eastAsia="Times New Roman" w:hAnsi="Times New Roman" w:cs="Times New Roman"/>
          <w:sz w:val="44"/>
        </w:rPr>
        <w:t>Chronic renal problems can cause the lower half of the nail bed to turn white while the top half rema</w:t>
      </w:r>
      <w:r>
        <w:rPr>
          <w:rFonts w:ascii="Times New Roman" w:eastAsia="Times New Roman" w:hAnsi="Times New Roman" w:cs="Times New Roman"/>
          <w:sz w:val="44"/>
        </w:rPr>
        <w:t xml:space="preserve">ins pink. </w:t>
      </w:r>
    </w:p>
    <w:p w:rsidR="00F734E1" w:rsidRDefault="007F4860">
      <w:pPr>
        <w:spacing w:after="0"/>
      </w:pPr>
      <w:r>
        <w:rPr>
          <w:rFonts w:ascii="Arial" w:eastAsia="Arial" w:hAnsi="Arial" w:cs="Arial"/>
          <w:sz w:val="44"/>
        </w:rPr>
        <w:t>•</w:t>
      </w:r>
    </w:p>
    <w:p w:rsidR="00F734E1" w:rsidRDefault="007F4860">
      <w:pPr>
        <w:pStyle w:val="Heading2"/>
        <w:spacing w:after="664"/>
        <w:ind w:left="1330"/>
      </w:pPr>
      <w:r>
        <w:lastRenderedPageBreak/>
        <w:t xml:space="preserve">Hair </w:t>
      </w:r>
    </w:p>
    <w:p w:rsidR="00F734E1" w:rsidRDefault="007F4860">
      <w:pPr>
        <w:numPr>
          <w:ilvl w:val="0"/>
          <w:numId w:val="11"/>
        </w:numPr>
        <w:spacing w:after="204" w:line="377" w:lineRule="auto"/>
        <w:ind w:hanging="36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column">
              <wp:posOffset>6080760</wp:posOffset>
            </wp:positionH>
            <wp:positionV relativeFrom="paragraph">
              <wp:posOffset>359934</wp:posOffset>
            </wp:positionV>
            <wp:extent cx="5181600" cy="3238500"/>
            <wp:effectExtent l="0" t="0" r="0" b="0"/>
            <wp:wrapSquare wrapText="bothSides"/>
            <wp:docPr id="448" name="Picture 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52"/>
        </w:rPr>
        <w:t>Assess hair: color, distribution, quantity and general condition. Presence of brittle hair or alopecia.</w:t>
      </w:r>
    </w:p>
    <w:p w:rsidR="00F734E1" w:rsidRDefault="007F4860">
      <w:pPr>
        <w:numPr>
          <w:ilvl w:val="0"/>
          <w:numId w:val="11"/>
        </w:numPr>
        <w:spacing w:after="390" w:line="373" w:lineRule="auto"/>
        <w:ind w:hanging="360"/>
      </w:pPr>
      <w:r>
        <w:rPr>
          <w:rFonts w:ascii="Times New Roman" w:eastAsia="Times New Roman" w:hAnsi="Times New Roman" w:cs="Times New Roman"/>
          <w:sz w:val="52"/>
        </w:rPr>
        <w:t xml:space="preserve">Presence of dandruff, lice and general hygiene </w:t>
      </w:r>
    </w:p>
    <w:p w:rsidR="00F734E1" w:rsidRDefault="007F4860">
      <w:pPr>
        <w:pStyle w:val="Heading1"/>
        <w:spacing w:after="620"/>
        <w:ind w:left="1330"/>
      </w:pPr>
      <w:r>
        <w:lastRenderedPageBreak/>
        <w:t xml:space="preserve">Palpation </w:t>
      </w:r>
    </w:p>
    <w:p w:rsidR="00F734E1" w:rsidRDefault="007F4860">
      <w:pPr>
        <w:numPr>
          <w:ilvl w:val="0"/>
          <w:numId w:val="12"/>
        </w:numPr>
        <w:spacing w:after="209" w:line="350" w:lineRule="auto"/>
        <w:ind w:hanging="36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column">
              <wp:posOffset>5724743</wp:posOffset>
            </wp:positionH>
            <wp:positionV relativeFrom="paragraph">
              <wp:posOffset>-169047</wp:posOffset>
            </wp:positionV>
            <wp:extent cx="6165955" cy="4667249"/>
            <wp:effectExtent l="0" t="0" r="0" b="0"/>
            <wp:wrapSquare wrapText="bothSides"/>
            <wp:docPr id="467" name="Picture 4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65955" cy="4667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52"/>
        </w:rPr>
        <w:t xml:space="preserve">Palpate for presence of edema (Edematous skin also appears stretched and shiny. </w:t>
      </w:r>
    </w:p>
    <w:p w:rsidR="00F734E1" w:rsidRDefault="007F4860">
      <w:pPr>
        <w:numPr>
          <w:ilvl w:val="0"/>
          <w:numId w:val="12"/>
        </w:numPr>
        <w:spacing w:after="390" w:line="350" w:lineRule="auto"/>
        <w:ind w:hanging="360"/>
      </w:pPr>
      <w:r>
        <w:rPr>
          <w:rFonts w:ascii="Times New Roman" w:eastAsia="Times New Roman" w:hAnsi="Times New Roman" w:cs="Times New Roman"/>
          <w:sz w:val="52"/>
        </w:rPr>
        <w:t xml:space="preserve">Palpate edematous areas to determine mobility and consistency. When pressure from your finger leaves an indentation in the edematous area, it is called pitting edema. </w:t>
      </w:r>
    </w:p>
    <w:p w:rsidR="00F734E1" w:rsidRDefault="007F4860">
      <w:pPr>
        <w:numPr>
          <w:ilvl w:val="0"/>
          <w:numId w:val="12"/>
        </w:numPr>
        <w:spacing w:after="185" w:line="354" w:lineRule="auto"/>
        <w:ind w:hanging="360"/>
      </w:pPr>
      <w:r>
        <w:rPr>
          <w:rFonts w:ascii="Times New Roman" w:eastAsia="Times New Roman" w:hAnsi="Times New Roman" w:cs="Times New Roman"/>
          <w:sz w:val="48"/>
        </w:rPr>
        <w:t>Moistur</w:t>
      </w:r>
      <w:r>
        <w:rPr>
          <w:rFonts w:ascii="Times New Roman" w:eastAsia="Times New Roman" w:hAnsi="Times New Roman" w:cs="Times New Roman"/>
          <w:sz w:val="48"/>
        </w:rPr>
        <w:t>e: (Moisture refers to wetness and oiliness).</w:t>
      </w:r>
    </w:p>
    <w:p w:rsidR="00F734E1" w:rsidRDefault="007F4860">
      <w:pPr>
        <w:numPr>
          <w:ilvl w:val="0"/>
          <w:numId w:val="12"/>
        </w:numPr>
        <w:spacing w:after="185" w:line="354" w:lineRule="auto"/>
        <w:ind w:hanging="360"/>
      </w:pPr>
      <w:r>
        <w:rPr>
          <w:rFonts w:ascii="Times New Roman" w:eastAsia="Times New Roman" w:hAnsi="Times New Roman" w:cs="Times New Roman"/>
          <w:sz w:val="48"/>
        </w:rPr>
        <w:lastRenderedPageBreak/>
        <w:t xml:space="preserve">Use ungloved fingertips to palpate skin surfaces and observe for dryness, crusting, and flaking </w:t>
      </w:r>
    </w:p>
    <w:p w:rsidR="00F734E1" w:rsidRDefault="007F4860">
      <w:pPr>
        <w:numPr>
          <w:ilvl w:val="0"/>
          <w:numId w:val="12"/>
        </w:numPr>
        <w:spacing w:after="211" w:line="354" w:lineRule="auto"/>
        <w:ind w:hanging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7010400</wp:posOffset>
                </wp:positionH>
                <wp:positionV relativeFrom="page">
                  <wp:posOffset>0</wp:posOffset>
                </wp:positionV>
                <wp:extent cx="5181600" cy="6858000"/>
                <wp:effectExtent l="0" t="0" r="0" b="0"/>
                <wp:wrapSquare wrapText="bothSides"/>
                <wp:docPr id="5087" name="Group 50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1600" cy="6858000"/>
                          <a:chOff x="0" y="0"/>
                          <a:chExt cx="5181600" cy="6858000"/>
                        </a:xfrm>
                      </wpg:grpSpPr>
                      <pic:pic xmlns:pic="http://schemas.openxmlformats.org/drawingml/2006/picture">
                        <pic:nvPicPr>
                          <pic:cNvPr id="5412" name="Picture 5412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-4063" y="0"/>
                            <a:ext cx="5184649" cy="3429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3" name="Picture 541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-4063" y="3424936"/>
                            <a:ext cx="5184649" cy="34320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087" style="width:408pt;height:540pt;position:absolute;mso-position-horizontal-relative:page;mso-position-horizontal:absolute;margin-left:552pt;mso-position-vertical-relative:page;margin-top:0pt;" coordsize="51816,68580">
                <v:shape id="Picture 5412" style="position:absolute;width:51846;height:34290;left:-40;top:0;" filled="f">
                  <v:imagedata r:id="rId58"/>
                </v:shape>
                <v:shape id="Picture 5413" style="position:absolute;width:51846;height:34320;left:-40;top:34249;" filled="f">
                  <v:imagedata r:id="rId59"/>
                </v:shape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48"/>
        </w:rPr>
        <w:t xml:space="preserve">Increased perspiration is associated with activity, warm environments, obesity, anxiety, or excitement. </w:t>
      </w:r>
    </w:p>
    <w:p w:rsidR="00F734E1" w:rsidRDefault="007F4860">
      <w:pPr>
        <w:numPr>
          <w:ilvl w:val="0"/>
          <w:numId w:val="12"/>
        </w:numPr>
        <w:spacing w:after="185" w:line="354" w:lineRule="auto"/>
        <w:ind w:hanging="360"/>
      </w:pPr>
      <w:r>
        <w:rPr>
          <w:rFonts w:ascii="Times New Roman" w:eastAsia="Times New Roman" w:hAnsi="Times New Roman" w:cs="Times New Roman"/>
          <w:sz w:val="48"/>
        </w:rPr>
        <w:t>Dry ski</w:t>
      </w:r>
      <w:r>
        <w:rPr>
          <w:rFonts w:ascii="Times New Roman" w:eastAsia="Times New Roman" w:hAnsi="Times New Roman" w:cs="Times New Roman"/>
          <w:sz w:val="48"/>
        </w:rPr>
        <w:t xml:space="preserve">n is normally found in elderly people. - Excessively dry skin can be caused by irritating soap, excessive bathing, or hypothyroidism. </w:t>
      </w:r>
    </w:p>
    <w:p w:rsidR="00F734E1" w:rsidRDefault="007F4860">
      <w:pPr>
        <w:numPr>
          <w:ilvl w:val="0"/>
          <w:numId w:val="12"/>
        </w:numPr>
        <w:spacing w:after="209" w:line="350" w:lineRule="auto"/>
        <w:ind w:hanging="360"/>
      </w:pPr>
      <w:r>
        <w:rPr>
          <w:rFonts w:ascii="Times New Roman" w:eastAsia="Times New Roman" w:hAnsi="Times New Roman" w:cs="Times New Roman"/>
          <w:sz w:val="52"/>
        </w:rPr>
        <w:t xml:space="preserve">Temperature: Use the back of the hand to assess skin temperature for coolness or warmth. </w:t>
      </w:r>
    </w:p>
    <w:p w:rsidR="00F734E1" w:rsidRDefault="007F4860">
      <w:pPr>
        <w:numPr>
          <w:ilvl w:val="0"/>
          <w:numId w:val="12"/>
        </w:numPr>
        <w:spacing w:after="211" w:line="349" w:lineRule="auto"/>
        <w:ind w:hanging="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6582764</wp:posOffset>
                </wp:positionH>
                <wp:positionV relativeFrom="page">
                  <wp:posOffset>0</wp:posOffset>
                </wp:positionV>
                <wp:extent cx="5609236" cy="6858000"/>
                <wp:effectExtent l="0" t="0" r="0" b="0"/>
                <wp:wrapSquare wrapText="bothSides"/>
                <wp:docPr id="5243" name="Group 5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9236" cy="6858000"/>
                          <a:chOff x="0" y="0"/>
                          <a:chExt cx="5609236" cy="6858000"/>
                        </a:xfrm>
                      </wpg:grpSpPr>
                      <pic:pic xmlns:pic="http://schemas.openxmlformats.org/drawingml/2006/picture">
                        <pic:nvPicPr>
                          <pic:cNvPr id="525" name="Picture 525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9236" cy="3387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" name="Picture 527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3470222"/>
                            <a:ext cx="5609236" cy="33877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243" style="width:441.672pt;height:540pt;position:absolute;mso-position-horizontal-relative:page;mso-position-horizontal:absolute;margin-left:518.328pt;mso-position-vertical-relative:page;margin-top:0pt;" coordsize="56092,68580">
                <v:shape id="Picture 525" style="position:absolute;width:56092;height:33877;left:0;top:0;" filled="f">
                  <v:imagedata r:id="rId62"/>
                </v:shape>
                <v:shape id="Picture 527" style="position:absolute;width:56092;height:33877;left:0;top:34702;" filled="f">
                  <v:imagedata r:id="rId63"/>
                </v:shape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52"/>
        </w:rPr>
        <w:t>Lesions: Lightly palpate any l</w:t>
      </w:r>
      <w:r>
        <w:rPr>
          <w:rFonts w:ascii="Times New Roman" w:eastAsia="Times New Roman" w:hAnsi="Times New Roman" w:cs="Times New Roman"/>
          <w:sz w:val="52"/>
        </w:rPr>
        <w:t xml:space="preserve">esions to detect tenderness, firmness, and depth. Measure length, width, and depth </w:t>
      </w:r>
    </w:p>
    <w:p w:rsidR="00F734E1" w:rsidRDefault="007F4860">
      <w:pPr>
        <w:numPr>
          <w:ilvl w:val="0"/>
          <w:numId w:val="12"/>
        </w:numPr>
        <w:spacing w:after="451"/>
        <w:ind w:hanging="360"/>
      </w:pPr>
      <w:r>
        <w:rPr>
          <w:rFonts w:ascii="Times New Roman" w:eastAsia="Times New Roman" w:hAnsi="Times New Roman" w:cs="Times New Roman"/>
          <w:sz w:val="52"/>
        </w:rPr>
        <w:t>Texture:</w:t>
      </w:r>
    </w:p>
    <w:p w:rsidR="00F734E1" w:rsidRDefault="007F4860">
      <w:pPr>
        <w:numPr>
          <w:ilvl w:val="0"/>
          <w:numId w:val="12"/>
        </w:numPr>
        <w:spacing w:after="424"/>
        <w:ind w:hanging="360"/>
      </w:pPr>
      <w:r>
        <w:rPr>
          <w:rFonts w:ascii="Times New Roman" w:eastAsia="Times New Roman" w:hAnsi="Times New Roman" w:cs="Times New Roman"/>
          <w:sz w:val="52"/>
        </w:rPr>
        <w:t xml:space="preserve">■ Macules are smooth. </w:t>
      </w:r>
    </w:p>
    <w:p w:rsidR="00F734E1" w:rsidRDefault="007F4860">
      <w:pPr>
        <w:spacing w:after="246"/>
        <w:ind w:left="10" w:hanging="10"/>
      </w:pPr>
      <w:r>
        <w:rPr>
          <w:rFonts w:ascii="Times New Roman" w:eastAsia="Times New Roman" w:hAnsi="Times New Roman" w:cs="Times New Roman"/>
          <w:sz w:val="52"/>
        </w:rPr>
        <w:t>■ Warts are rough.</w:t>
      </w:r>
    </w:p>
    <w:p w:rsidR="00F734E1" w:rsidRDefault="007F4860">
      <w:pPr>
        <w:spacing w:after="390"/>
        <w:ind w:left="10" w:hanging="10"/>
      </w:pPr>
      <w:r>
        <w:rPr>
          <w:rFonts w:ascii="Times New Roman" w:eastAsia="Times New Roman" w:hAnsi="Times New Roman" w:cs="Times New Roman"/>
          <w:sz w:val="52"/>
        </w:rPr>
        <w:t xml:space="preserve">■ Psoriasis is scaly. </w:t>
      </w:r>
    </w:p>
    <w:p w:rsidR="00F734E1" w:rsidRDefault="007F4860">
      <w:pPr>
        <w:numPr>
          <w:ilvl w:val="0"/>
          <w:numId w:val="12"/>
        </w:numPr>
        <w:spacing w:after="9" w:line="377" w:lineRule="auto"/>
        <w:ind w:hanging="3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column">
              <wp:posOffset>5654040</wp:posOffset>
            </wp:positionH>
            <wp:positionV relativeFrom="paragraph">
              <wp:posOffset>-2157909</wp:posOffset>
            </wp:positionV>
            <wp:extent cx="6065520" cy="5530374"/>
            <wp:effectExtent l="0" t="0" r="0" b="0"/>
            <wp:wrapSquare wrapText="bothSides"/>
            <wp:docPr id="538" name="Picture 5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Picture 538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065520" cy="5530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56"/>
        </w:rPr>
        <w:t xml:space="preserve">Turgor: It is the </w:t>
      </w:r>
      <w:proofErr w:type="gramStart"/>
      <w:r>
        <w:rPr>
          <w:rFonts w:ascii="Times New Roman" w:eastAsia="Times New Roman" w:hAnsi="Times New Roman" w:cs="Times New Roman"/>
          <w:sz w:val="56"/>
        </w:rPr>
        <w:t>skin‘</w:t>
      </w:r>
      <w:proofErr w:type="gramEnd"/>
      <w:r>
        <w:rPr>
          <w:rFonts w:ascii="Times New Roman" w:eastAsia="Times New Roman" w:hAnsi="Times New Roman" w:cs="Times New Roman"/>
          <w:sz w:val="56"/>
        </w:rPr>
        <w:t>s elasticity. It diminishes with edema and dehydration.</w:t>
      </w:r>
    </w:p>
    <w:p w:rsidR="00F734E1" w:rsidRDefault="00F734E1">
      <w:pPr>
        <w:sectPr w:rsidR="00F734E1">
          <w:pgSz w:w="19200" w:h="10800" w:orient="landscape"/>
          <w:pgMar w:top="241" w:right="2996" w:bottom="544" w:left="144" w:header="720" w:footer="720" w:gutter="0"/>
          <w:cols w:space="720"/>
        </w:sectPr>
      </w:pPr>
    </w:p>
    <w:p w:rsidR="00F734E1" w:rsidRDefault="007F486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83774</wp:posOffset>
                </wp:positionV>
                <wp:extent cx="12191999" cy="6774226"/>
                <wp:effectExtent l="0" t="0" r="0" b="0"/>
                <wp:wrapTopAndBottom/>
                <wp:docPr id="5339" name="Group 53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1999" cy="6774226"/>
                          <a:chOff x="0" y="0"/>
                          <a:chExt cx="12191999" cy="6774226"/>
                        </a:xfrm>
                      </wpg:grpSpPr>
                      <pic:pic xmlns:pic="http://schemas.openxmlformats.org/drawingml/2006/picture">
                        <pic:nvPicPr>
                          <pic:cNvPr id="546" name="Picture 546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6461761" y="3314701"/>
                            <a:ext cx="5730239" cy="3459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4" name="Picture 5414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179833" y="3318810"/>
                            <a:ext cx="5824728" cy="3453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" name="Picture 550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3314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39" style="width:960pt;height:533.404pt;position:absolute;mso-position-horizontal-relative:page;mso-position-horizontal:absolute;margin-left:-7.87402e-05pt;mso-position-vertical-relative:page;margin-top:6.59641pt;" coordsize="121919,67742">
                <v:shape id="Picture 546" style="position:absolute;width:57302;height:34595;left:64617;top:33147;" filled="f">
                  <v:imagedata r:id="rId68"/>
                </v:shape>
                <v:shape id="Picture 5414" style="position:absolute;width:58247;height:34533;left:1798;top:33188;" filled="f">
                  <v:imagedata r:id="rId69"/>
                </v:shape>
                <v:shape id="Picture 550" style="position:absolute;width:121919;height:33147;left:0;top:0;" filled="f">
                  <v:imagedata r:id="rId70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F734E1" w:rsidRDefault="007F4860">
      <w:pPr>
        <w:spacing w:after="0"/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8" cy="6858000"/>
            <wp:effectExtent l="0" t="0" r="0" b="0"/>
            <wp:wrapTopAndBottom/>
            <wp:docPr id="556" name="Picture 5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Picture 556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8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34E1" w:rsidRDefault="00F734E1">
      <w:pPr>
        <w:sectPr w:rsidR="00F734E1">
          <w:pgSz w:w="19200" w:h="10800" w:orient="landscape"/>
          <w:pgMar w:top="1440" w:right="1440" w:bottom="1440" w:left="1440" w:header="720" w:footer="720" w:gutter="0"/>
          <w:cols w:space="720"/>
        </w:sectPr>
      </w:pPr>
    </w:p>
    <w:p w:rsidR="00F734E1" w:rsidRDefault="007F4860">
      <w:pPr>
        <w:spacing w:after="750"/>
      </w:pPr>
      <w:r>
        <w:rPr>
          <w:rFonts w:ascii="Times New Roman" w:eastAsia="Times New Roman" w:hAnsi="Times New Roman" w:cs="Times New Roman"/>
          <w:sz w:val="88"/>
        </w:rPr>
        <w:lastRenderedPageBreak/>
        <w:t>Laboratory / Diagnostic Studies:</w:t>
      </w:r>
    </w:p>
    <w:p w:rsidR="00F734E1" w:rsidRDefault="007F4860">
      <w:pPr>
        <w:numPr>
          <w:ilvl w:val="0"/>
          <w:numId w:val="12"/>
        </w:numPr>
        <w:spacing w:after="190" w:line="377" w:lineRule="auto"/>
        <w:ind w:hanging="3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column">
              <wp:posOffset>5242560</wp:posOffset>
            </wp:positionH>
            <wp:positionV relativeFrom="paragraph">
              <wp:posOffset>22154</wp:posOffset>
            </wp:positionV>
            <wp:extent cx="5181600" cy="3886200"/>
            <wp:effectExtent l="0" t="0" r="0" b="0"/>
            <wp:wrapSquare wrapText="bothSides"/>
            <wp:docPr id="576" name="Picture 5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Picture 576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56"/>
        </w:rPr>
        <w:t>Blood chemistry / electrolytes: calcium, chloride, magnesium, potassium, sodium</w:t>
      </w:r>
    </w:p>
    <w:p w:rsidR="00F734E1" w:rsidRDefault="007F4860">
      <w:pPr>
        <w:numPr>
          <w:ilvl w:val="0"/>
          <w:numId w:val="12"/>
        </w:numPr>
        <w:spacing w:after="508" w:line="265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t xml:space="preserve">Hematologic studies </w:t>
      </w:r>
    </w:p>
    <w:p w:rsidR="00F734E1" w:rsidRDefault="007F4860">
      <w:pPr>
        <w:numPr>
          <w:ilvl w:val="0"/>
          <w:numId w:val="12"/>
        </w:numPr>
        <w:spacing w:after="9" w:line="384" w:lineRule="auto"/>
        <w:ind w:hanging="360"/>
      </w:pPr>
      <w:r>
        <w:rPr>
          <w:rFonts w:ascii="Times New Roman" w:eastAsia="Times New Roman" w:hAnsi="Times New Roman" w:cs="Times New Roman"/>
          <w:sz w:val="56"/>
        </w:rPr>
        <w:t xml:space="preserve">Skin culture or biopsy Skin testing </w:t>
      </w:r>
    </w:p>
    <w:p w:rsidR="00F734E1" w:rsidRDefault="00F734E1">
      <w:pPr>
        <w:sectPr w:rsidR="00F734E1">
          <w:pgSz w:w="19200" w:h="10800" w:orient="landscape"/>
          <w:pgMar w:top="1440" w:right="1440" w:bottom="1440" w:left="1464" w:header="720" w:footer="720" w:gutter="0"/>
          <w:cols w:space="720"/>
        </w:sectPr>
      </w:pPr>
    </w:p>
    <w:p w:rsidR="00F734E1" w:rsidRDefault="007F4860">
      <w:pPr>
        <w:spacing w:after="0"/>
        <w:ind w:left="1176"/>
      </w:pPr>
      <w:r>
        <w:rPr>
          <w:noProof/>
        </w:rPr>
        <w:lastRenderedPageBreak/>
        <w:drawing>
          <wp:inline distT="0" distB="0" distL="0" distR="0">
            <wp:extent cx="9616440" cy="2575560"/>
            <wp:effectExtent l="0" t="0" r="0" b="0"/>
            <wp:docPr id="582" name="Picture 5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Picture 582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9616440" cy="257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734E1">
      <w:pgSz w:w="19200" w:h="1080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4E786E"/>
    <w:multiLevelType w:val="hybridMultilevel"/>
    <w:tmpl w:val="E9C25536"/>
    <w:lvl w:ilvl="0" w:tplc="4BD8F0B8">
      <w:start w:val="1"/>
      <w:numFmt w:val="bullet"/>
      <w:lvlText w:val="•"/>
      <w:lvlJc w:val="left"/>
      <w:pPr>
        <w:ind w:left="166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1" w:tplc="7B18C0AE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2" w:tplc="43161244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3" w:tplc="27C2B066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4" w:tplc="DFD0C11A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5" w:tplc="9CBA1896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6" w:tplc="8CA0575C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7" w:tplc="CB063B28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8" w:tplc="01C661FA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9FC20E9"/>
    <w:multiLevelType w:val="hybridMultilevel"/>
    <w:tmpl w:val="63788A8A"/>
    <w:lvl w:ilvl="0" w:tplc="679ADFC8">
      <w:start w:val="1"/>
      <w:numFmt w:val="bullet"/>
      <w:lvlText w:val="•"/>
      <w:lvlJc w:val="left"/>
      <w:pPr>
        <w:ind w:left="61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B3EE2058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39F85B1C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BAA4A1E4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36361A48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BA9ED974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BF6065EE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B552A936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26981B28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DCB1F72"/>
    <w:multiLevelType w:val="hybridMultilevel"/>
    <w:tmpl w:val="3038275C"/>
    <w:lvl w:ilvl="0" w:tplc="6600868C">
      <w:start w:val="1"/>
      <w:numFmt w:val="bullet"/>
      <w:lvlText w:val="•"/>
      <w:lvlJc w:val="left"/>
      <w:pPr>
        <w:ind w:left="50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3E2477FC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6CF8DA7A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079C5C9A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E0C0C7D2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4788A3B6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2598821C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F65CEF48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55644682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E820F22"/>
    <w:multiLevelType w:val="hybridMultilevel"/>
    <w:tmpl w:val="69705F62"/>
    <w:lvl w:ilvl="0" w:tplc="93CED71A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1" w:tplc="AE184F5A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2" w:tplc="A96AD1B8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3" w:tplc="F7A076D2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4" w:tplc="F82A1470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5" w:tplc="7B76C48C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6" w:tplc="E3888D36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7" w:tplc="DFE4C6E0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8" w:tplc="F8B6E090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5265471"/>
    <w:multiLevelType w:val="hybridMultilevel"/>
    <w:tmpl w:val="558A07D4"/>
    <w:lvl w:ilvl="0" w:tplc="CBEE1EC6">
      <w:start w:val="1"/>
      <w:numFmt w:val="bullet"/>
      <w:lvlText w:val="•"/>
      <w:lvlJc w:val="left"/>
      <w:pPr>
        <w:ind w:left="166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1" w:tplc="0BB204FA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2" w:tplc="3BCC5988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3" w:tplc="16146A9C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4" w:tplc="59E889AA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5" w:tplc="BC1CFDE8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6" w:tplc="738AD0C0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7" w:tplc="FB5C84D0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8" w:tplc="C240BE6C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32DD04C2"/>
    <w:multiLevelType w:val="hybridMultilevel"/>
    <w:tmpl w:val="76344646"/>
    <w:lvl w:ilvl="0" w:tplc="3A52C388">
      <w:start w:val="1"/>
      <w:numFmt w:val="bullet"/>
      <w:lvlText w:val="•"/>
      <w:lvlJc w:val="left"/>
      <w:pPr>
        <w:ind w:left="4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AAF4EAD8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E3AE246E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D27A24C6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3D485AB0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A210EFE8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51AED0C4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86389248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72328920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555322A1"/>
    <w:multiLevelType w:val="hybridMultilevel"/>
    <w:tmpl w:val="73D0538A"/>
    <w:lvl w:ilvl="0" w:tplc="3BB62F1C">
      <w:start w:val="1"/>
      <w:numFmt w:val="bullet"/>
      <w:lvlText w:val="•"/>
      <w:lvlJc w:val="left"/>
      <w:pPr>
        <w:ind w:left="166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CAA48FA4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2E0ABE68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101A1A04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7A62706A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2472A63C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F0E6531E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3E1E8330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5BA66E04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57CF62EE"/>
    <w:multiLevelType w:val="hybridMultilevel"/>
    <w:tmpl w:val="39E80A86"/>
    <w:lvl w:ilvl="0" w:tplc="3A0C6DB4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0C8236A0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E4BE0900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8734408E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D994B4AC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C25A9B52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1D3AAF10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99C6DC6A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8496D3FA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5A983B22"/>
    <w:multiLevelType w:val="hybridMultilevel"/>
    <w:tmpl w:val="72A6D8F0"/>
    <w:lvl w:ilvl="0" w:tplc="20782712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1" w:tplc="50F2B4BC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2" w:tplc="3128126C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3" w:tplc="332A28D0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4" w:tplc="2FF8994C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5" w:tplc="9A043624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6" w:tplc="8B388BB0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7" w:tplc="4DE4884C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8" w:tplc="31CCE1D6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2245BB4"/>
    <w:multiLevelType w:val="hybridMultilevel"/>
    <w:tmpl w:val="AF967B24"/>
    <w:lvl w:ilvl="0" w:tplc="92FC3562">
      <w:start w:val="1"/>
      <w:numFmt w:val="bullet"/>
      <w:lvlText w:val="•"/>
      <w:lvlJc w:val="left"/>
      <w:pPr>
        <w:ind w:left="127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78AE478A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C7BACD14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EC0876AE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6A04A2AE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826C07E4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24FE90C0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A96E4D2C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FAC4BA48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7A804A61"/>
    <w:multiLevelType w:val="hybridMultilevel"/>
    <w:tmpl w:val="64E4DCD0"/>
    <w:lvl w:ilvl="0" w:tplc="9F54EB42">
      <w:start w:val="1"/>
      <w:numFmt w:val="bullet"/>
      <w:lvlText w:val="•"/>
      <w:lvlJc w:val="left"/>
      <w:pPr>
        <w:ind w:left="127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EA0A22E0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6764D63E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83E09766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C27EFE54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A2E268FC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FAF078A0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046C0582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881AB012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7DEA4EC2"/>
    <w:multiLevelType w:val="hybridMultilevel"/>
    <w:tmpl w:val="6AEAFE08"/>
    <w:lvl w:ilvl="0" w:tplc="0EEA91E4">
      <w:start w:val="1"/>
      <w:numFmt w:val="bullet"/>
      <w:lvlText w:val="•"/>
      <w:lvlJc w:val="left"/>
      <w:pPr>
        <w:ind w:left="127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760C3C3C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2CAE85A2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11E837DC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487895A2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D820D72C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3F5C0C22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D1A2E330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364EC8F4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7"/>
  </w:num>
  <w:num w:numId="2">
    <w:abstractNumId w:val="8"/>
  </w:num>
  <w:num w:numId="3">
    <w:abstractNumId w:val="5"/>
  </w:num>
  <w:num w:numId="4">
    <w:abstractNumId w:val="11"/>
  </w:num>
  <w:num w:numId="5">
    <w:abstractNumId w:val="9"/>
  </w:num>
  <w:num w:numId="6">
    <w:abstractNumId w:val="10"/>
  </w:num>
  <w:num w:numId="7">
    <w:abstractNumId w:val="1"/>
  </w:num>
  <w:num w:numId="8">
    <w:abstractNumId w:val="2"/>
  </w:num>
  <w:num w:numId="9">
    <w:abstractNumId w:val="4"/>
  </w:num>
  <w:num w:numId="10">
    <w:abstractNumId w:val="6"/>
  </w:num>
  <w:num w:numId="11">
    <w:abstractNumId w:val="0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34E1"/>
    <w:rsid w:val="007F4860"/>
    <w:rsid w:val="00F734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F22B759-892A-40A8-9C81-529C4D96DA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hd w:val="clear" w:color="auto" w:fill="E7E6E6"/>
      <w:spacing w:after="559" w:line="262" w:lineRule="auto"/>
      <w:ind w:left="10" w:hanging="10"/>
      <w:outlineLvl w:val="0"/>
    </w:pPr>
    <w:rPr>
      <w:rFonts w:ascii="Times New Roman" w:eastAsia="Times New Roman" w:hAnsi="Times New Roman" w:cs="Times New Roman"/>
      <w:b/>
      <w:color w:val="000000"/>
      <w:sz w:val="88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hd w:val="clear" w:color="auto" w:fill="E7E6E6"/>
      <w:spacing w:after="1216" w:line="262" w:lineRule="auto"/>
      <w:ind w:left="929" w:hanging="10"/>
      <w:outlineLvl w:val="1"/>
    </w:pPr>
    <w:rPr>
      <w:rFonts w:ascii="Times New Roman" w:eastAsia="Times New Roman" w:hAnsi="Times New Roman" w:cs="Times New Roman"/>
      <w:color w:val="000000"/>
      <w:sz w:val="8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Times New Roman" w:eastAsia="Times New Roman" w:hAnsi="Times New Roman" w:cs="Times New Roman"/>
      <w:b/>
      <w:color w:val="000000"/>
      <w:sz w:val="88"/>
    </w:rPr>
  </w:style>
  <w:style w:type="character" w:customStyle="1" w:styleId="Heading2Char">
    <w:name w:val="Heading 2 Char"/>
    <w:link w:val="Heading2"/>
    <w:rPr>
      <w:rFonts w:ascii="Times New Roman" w:eastAsia="Times New Roman" w:hAnsi="Times New Roman" w:cs="Times New Roman"/>
      <w:color w:val="000000"/>
      <w:sz w:val="8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0.jpg"/><Relationship Id="rId21" Type="http://schemas.openxmlformats.org/officeDocument/2006/relationships/image" Target="media/image120.jpg"/><Relationship Id="rId42" Type="http://schemas.openxmlformats.org/officeDocument/2006/relationships/image" Target="media/image26.jpg"/><Relationship Id="rId47" Type="http://schemas.openxmlformats.org/officeDocument/2006/relationships/image" Target="media/image29.jpg"/><Relationship Id="rId63" Type="http://schemas.openxmlformats.org/officeDocument/2006/relationships/image" Target="media/image370.jpg"/><Relationship Id="rId68" Type="http://schemas.openxmlformats.org/officeDocument/2006/relationships/image" Target="media/image390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160.jpg"/><Relationship Id="rId11" Type="http://schemas.openxmlformats.org/officeDocument/2006/relationships/image" Target="media/image7.jpg"/><Relationship Id="rId24" Type="http://schemas.openxmlformats.org/officeDocument/2006/relationships/image" Target="media/image16.jpg"/><Relationship Id="rId32" Type="http://schemas.openxmlformats.org/officeDocument/2006/relationships/image" Target="media/image20.jpg"/><Relationship Id="rId37" Type="http://schemas.openxmlformats.org/officeDocument/2006/relationships/image" Target="media/image23.jpg"/><Relationship Id="rId40" Type="http://schemas.openxmlformats.org/officeDocument/2006/relationships/image" Target="media/image230.jpg"/><Relationship Id="rId45" Type="http://schemas.openxmlformats.org/officeDocument/2006/relationships/image" Target="media/image27.jpg"/><Relationship Id="rId53" Type="http://schemas.openxmlformats.org/officeDocument/2006/relationships/image" Target="media/image310.jpg"/><Relationship Id="rId58" Type="http://schemas.openxmlformats.org/officeDocument/2006/relationships/image" Target="media/image47.png"/><Relationship Id="rId66" Type="http://schemas.openxmlformats.org/officeDocument/2006/relationships/image" Target="media/image41.png"/><Relationship Id="rId74" Type="http://schemas.openxmlformats.org/officeDocument/2006/relationships/fontTable" Target="fontTable.xml"/><Relationship Id="rId5" Type="http://schemas.openxmlformats.org/officeDocument/2006/relationships/image" Target="media/image1.jpg"/><Relationship Id="rId61" Type="http://schemas.openxmlformats.org/officeDocument/2006/relationships/image" Target="media/image38.jpg"/><Relationship Id="rId19" Type="http://schemas.openxmlformats.org/officeDocument/2006/relationships/image" Target="media/image13.jpg"/><Relationship Id="rId14" Type="http://schemas.openxmlformats.org/officeDocument/2006/relationships/image" Target="media/image70.jpg"/><Relationship Id="rId22" Type="http://schemas.openxmlformats.org/officeDocument/2006/relationships/image" Target="media/image130.jpg"/><Relationship Id="rId27" Type="http://schemas.openxmlformats.org/officeDocument/2006/relationships/image" Target="media/image17.jpg"/><Relationship Id="rId30" Type="http://schemas.openxmlformats.org/officeDocument/2006/relationships/image" Target="media/image170.jpg"/><Relationship Id="rId35" Type="http://schemas.openxmlformats.org/officeDocument/2006/relationships/image" Target="media/image46.png"/><Relationship Id="rId43" Type="http://schemas.openxmlformats.org/officeDocument/2006/relationships/image" Target="media/image240.jpg"/><Relationship Id="rId48" Type="http://schemas.openxmlformats.org/officeDocument/2006/relationships/image" Target="media/image30.jpg"/><Relationship Id="rId56" Type="http://schemas.openxmlformats.org/officeDocument/2006/relationships/image" Target="media/image35.png"/><Relationship Id="rId64" Type="http://schemas.openxmlformats.org/officeDocument/2006/relationships/image" Target="media/image39.jpg"/><Relationship Id="rId69" Type="http://schemas.openxmlformats.org/officeDocument/2006/relationships/image" Target="media/image49.png"/><Relationship Id="rId8" Type="http://schemas.openxmlformats.org/officeDocument/2006/relationships/image" Target="media/image4.jpg"/><Relationship Id="rId51" Type="http://schemas.openxmlformats.org/officeDocument/2006/relationships/image" Target="media/image290.jpg"/><Relationship Id="rId72" Type="http://schemas.openxmlformats.org/officeDocument/2006/relationships/image" Target="media/image44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1.jpg"/><Relationship Id="rId25" Type="http://schemas.openxmlformats.org/officeDocument/2006/relationships/image" Target="media/image140.jpg"/><Relationship Id="rId33" Type="http://schemas.openxmlformats.org/officeDocument/2006/relationships/image" Target="media/image21.png"/><Relationship Id="rId38" Type="http://schemas.openxmlformats.org/officeDocument/2006/relationships/image" Target="media/image24.jpg"/><Relationship Id="rId46" Type="http://schemas.openxmlformats.org/officeDocument/2006/relationships/image" Target="media/image28.jpg"/><Relationship Id="rId59" Type="http://schemas.openxmlformats.org/officeDocument/2006/relationships/image" Target="media/image48.png"/><Relationship Id="rId67" Type="http://schemas.openxmlformats.org/officeDocument/2006/relationships/image" Target="media/image42.jpg"/><Relationship Id="rId20" Type="http://schemas.openxmlformats.org/officeDocument/2006/relationships/image" Target="media/image14.jpg"/><Relationship Id="rId41" Type="http://schemas.openxmlformats.org/officeDocument/2006/relationships/image" Target="media/image25.jpg"/><Relationship Id="rId54" Type="http://schemas.openxmlformats.org/officeDocument/2006/relationships/image" Target="media/image33.jpg"/><Relationship Id="rId62" Type="http://schemas.openxmlformats.org/officeDocument/2006/relationships/image" Target="media/image36.jpg"/><Relationship Id="rId70" Type="http://schemas.openxmlformats.org/officeDocument/2006/relationships/image" Target="media/image41.jpg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5" Type="http://schemas.openxmlformats.org/officeDocument/2006/relationships/image" Target="media/image80.jpg"/><Relationship Id="rId23" Type="http://schemas.openxmlformats.org/officeDocument/2006/relationships/image" Target="media/image15.jpg"/><Relationship Id="rId28" Type="http://schemas.openxmlformats.org/officeDocument/2006/relationships/image" Target="media/image18.jpg"/><Relationship Id="rId36" Type="http://schemas.openxmlformats.org/officeDocument/2006/relationships/image" Target="media/image22.jpg"/><Relationship Id="rId49" Type="http://schemas.openxmlformats.org/officeDocument/2006/relationships/image" Target="media/image31.jpg"/><Relationship Id="rId57" Type="http://schemas.openxmlformats.org/officeDocument/2006/relationships/image" Target="media/image36.png"/><Relationship Id="rId10" Type="http://schemas.openxmlformats.org/officeDocument/2006/relationships/image" Target="media/image6.jpg"/><Relationship Id="rId31" Type="http://schemas.openxmlformats.org/officeDocument/2006/relationships/image" Target="media/image19.jpg"/><Relationship Id="rId44" Type="http://schemas.openxmlformats.org/officeDocument/2006/relationships/image" Target="media/image250.jpg"/><Relationship Id="rId52" Type="http://schemas.openxmlformats.org/officeDocument/2006/relationships/image" Target="media/image300.jpg"/><Relationship Id="rId60" Type="http://schemas.openxmlformats.org/officeDocument/2006/relationships/image" Target="media/image37.jpg"/><Relationship Id="rId65" Type="http://schemas.openxmlformats.org/officeDocument/2006/relationships/image" Target="media/image40.jpg"/><Relationship Id="rId73" Type="http://schemas.openxmlformats.org/officeDocument/2006/relationships/image" Target="media/image4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9.jpg"/><Relationship Id="rId18" Type="http://schemas.openxmlformats.org/officeDocument/2006/relationships/image" Target="media/image12.jpg"/><Relationship Id="rId39" Type="http://schemas.openxmlformats.org/officeDocument/2006/relationships/image" Target="media/image220.jpg"/><Relationship Id="rId34" Type="http://schemas.openxmlformats.org/officeDocument/2006/relationships/image" Target="media/image190.jpg"/><Relationship Id="rId50" Type="http://schemas.openxmlformats.org/officeDocument/2006/relationships/image" Target="media/image32.jpg"/><Relationship Id="rId55" Type="http://schemas.openxmlformats.org/officeDocument/2006/relationships/image" Target="media/image34.jpg"/><Relationship Id="rId7" Type="http://schemas.openxmlformats.org/officeDocument/2006/relationships/image" Target="media/image3.png"/><Relationship Id="rId71" Type="http://schemas.openxmlformats.org/officeDocument/2006/relationships/image" Target="media/image4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43</Pages>
  <Words>908</Words>
  <Characters>5179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SACC</Company>
  <LinksUpToDate>false</LinksUpToDate>
  <CharactersWithSpaces>6075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Asmaa Yaseen Mawlood</dc:creator>
  <cp:keywords/>
  <cp:lastModifiedBy>Asmaa Yaseen Mawlood</cp:lastModifiedBy>
  <cp:revision>2</cp:revision>
  <dcterms:created xsi:type="dcterms:W3CDTF">2021-12-15T06:34:00Z</dcterms:created>
  <dcterms:modified xsi:type="dcterms:W3CDTF">2021-12-15T06:34:00Z</dcterms:modified>
</cp:coreProperties>
</file>