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61F" w:rsidRPr="007D661F" w:rsidRDefault="007D661F" w:rsidP="007D661F">
      <w:pPr>
        <w:jc w:val="center"/>
        <w:rPr>
          <w:rFonts w:ascii="Calibri" w:eastAsia="Calibri" w:hAnsi="Calibri" w:cs="Arial"/>
          <w:b/>
          <w:bCs/>
          <w:sz w:val="24"/>
          <w:szCs w:val="24"/>
        </w:rPr>
      </w:pPr>
      <w:r w:rsidRPr="007D661F">
        <w:rPr>
          <w:rFonts w:ascii="Calibri" w:eastAsia="Calibri" w:hAnsi="Calibri" w:cs="Arial"/>
          <w:b/>
          <w:bCs/>
          <w:sz w:val="24"/>
          <w:szCs w:val="24"/>
        </w:rPr>
        <w:t>Lecture 1</w:t>
      </w:r>
    </w:p>
    <w:p w:rsidR="007D661F" w:rsidRPr="007D661F" w:rsidRDefault="007D661F" w:rsidP="007D661F">
      <w:pPr>
        <w:jc w:val="center"/>
        <w:rPr>
          <w:rFonts w:ascii="Calibri" w:eastAsia="Calibri" w:hAnsi="Calibri" w:cs="Arial"/>
          <w:b/>
          <w:bCs/>
          <w:sz w:val="24"/>
          <w:szCs w:val="24"/>
        </w:rPr>
      </w:pPr>
      <w:r w:rsidRPr="007D661F">
        <w:rPr>
          <w:rFonts w:ascii="Calibri" w:eastAsia="Calibri" w:hAnsi="Calibri" w:cs="Arial"/>
          <w:b/>
          <w:bCs/>
          <w:sz w:val="24"/>
          <w:szCs w:val="24"/>
        </w:rPr>
        <w:t>Immunohistochemistry IHC</w:t>
      </w:r>
    </w:p>
    <w:p w:rsidR="007D661F" w:rsidRPr="007D661F" w:rsidRDefault="007D661F" w:rsidP="007D661F">
      <w:pPr>
        <w:jc w:val="center"/>
        <w:rPr>
          <w:rFonts w:ascii="Calibri" w:eastAsia="Calibri" w:hAnsi="Calibri" w:cs="Arial"/>
          <w:b/>
          <w:bCs/>
          <w:sz w:val="24"/>
          <w:szCs w:val="24"/>
        </w:rPr>
      </w:pP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Refers to the process of localizing proteins in cells of a tissue section by using of antigen - antibody reaction.</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It is used as an additional method for the diagnosis of diseases.</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This technique requires paraffin tissue section.</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The slides used are special called charge slides.</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 xml:space="preserve">Many reagents are required for this techniques example: antibodies, enzymes, </w:t>
      </w:r>
      <w:proofErr w:type="spellStart"/>
      <w:r w:rsidRPr="007D661F">
        <w:rPr>
          <w:rFonts w:ascii="Calibri" w:eastAsia="Calibri" w:hAnsi="Calibri" w:cs="Arial"/>
          <w:b/>
          <w:bCs/>
          <w:sz w:val="24"/>
          <w:szCs w:val="24"/>
        </w:rPr>
        <w:t>chromogen</w:t>
      </w:r>
      <w:proofErr w:type="spellEnd"/>
      <w:r w:rsidRPr="007D661F">
        <w:rPr>
          <w:rFonts w:ascii="Calibri" w:eastAsia="Calibri" w:hAnsi="Calibri" w:cs="Arial"/>
          <w:b/>
          <w:bCs/>
          <w:sz w:val="24"/>
          <w:szCs w:val="24"/>
        </w:rPr>
        <w:t>….etc.</w:t>
      </w:r>
    </w:p>
    <w:p w:rsidR="002A2221"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Clinical application: Diagnosis and classification of different tumors.</w:t>
      </w:r>
    </w:p>
    <w:p w:rsidR="002A2221" w:rsidRDefault="002A2221" w:rsidP="002A2221">
      <w:pPr>
        <w:rPr>
          <w:rFonts w:ascii="Calibri" w:eastAsia="Calibri" w:hAnsi="Calibri" w:cs="Arial"/>
          <w:b/>
          <w:bCs/>
          <w:sz w:val="24"/>
          <w:szCs w:val="24"/>
        </w:rPr>
      </w:pPr>
    </w:p>
    <w:p w:rsidR="007D661F" w:rsidRPr="007D661F" w:rsidRDefault="002A2221" w:rsidP="002A2221">
      <w:pPr>
        <w:rPr>
          <w:rFonts w:ascii="Calibri" w:eastAsia="Calibri" w:hAnsi="Calibri" w:cs="Arial"/>
          <w:b/>
          <w:bCs/>
          <w:sz w:val="24"/>
          <w:szCs w:val="24"/>
        </w:rPr>
      </w:pPr>
      <w:r>
        <w:rPr>
          <w:rFonts w:ascii="Calibri" w:eastAsia="Calibri" w:hAnsi="Calibri" w:cs="Arial"/>
          <w:b/>
          <w:bCs/>
          <w:sz w:val="24"/>
          <w:szCs w:val="24"/>
        </w:rPr>
        <w:t xml:space="preserve">          </w:t>
      </w:r>
      <w:r>
        <w:rPr>
          <w:noProof/>
        </w:rPr>
        <w:drawing>
          <wp:inline distT="0" distB="0" distL="0" distR="0" wp14:anchorId="3A04C664" wp14:editId="643BC72A">
            <wp:extent cx="5539729" cy="3932499"/>
            <wp:effectExtent l="0" t="0" r="4445" b="0"/>
            <wp:docPr id="17" name="Picture 17" descr="file:///C:/Users/dell/Desktop/biomedinformatic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dell/Desktop/biomedinformatics.web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0877" cy="3933314"/>
                    </a:xfrm>
                    <a:prstGeom prst="rect">
                      <a:avLst/>
                    </a:prstGeom>
                    <a:noFill/>
                    <a:ln>
                      <a:noFill/>
                    </a:ln>
                  </pic:spPr>
                </pic:pic>
              </a:graphicData>
            </a:graphic>
          </wp:inline>
        </w:drawing>
      </w:r>
      <w:r w:rsidR="007D661F" w:rsidRPr="007D661F">
        <w:rPr>
          <w:rFonts w:ascii="Calibri" w:eastAsia="Calibri" w:hAnsi="Calibri" w:cs="Arial"/>
          <w:b/>
          <w:bCs/>
          <w:sz w:val="24"/>
          <w:szCs w:val="24"/>
        </w:rPr>
        <w:br/>
      </w:r>
    </w:p>
    <w:p w:rsidR="007D661F" w:rsidRPr="007D661F" w:rsidRDefault="00F245A2"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Immunofluorescence IF</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 xml:space="preserve">A useful method in </w:t>
      </w:r>
      <w:proofErr w:type="spellStart"/>
      <w:r w:rsidRPr="007D661F">
        <w:rPr>
          <w:rFonts w:ascii="Calibri" w:eastAsia="Calibri" w:hAnsi="Calibri" w:cs="Arial"/>
          <w:b/>
          <w:bCs/>
          <w:sz w:val="24"/>
          <w:szCs w:val="24"/>
        </w:rPr>
        <w:t>Microtechnique</w:t>
      </w:r>
      <w:proofErr w:type="spellEnd"/>
      <w:r w:rsidRPr="007D661F">
        <w:rPr>
          <w:rFonts w:ascii="Calibri" w:eastAsia="Calibri" w:hAnsi="Calibri" w:cs="Arial"/>
          <w:b/>
          <w:bCs/>
          <w:sz w:val="24"/>
          <w:szCs w:val="24"/>
        </w:rPr>
        <w:t>, used to detect different molecules on the cells using antibodies that are chemically conjugated to fluorescent dyes. This reaction is visualized using fluorescence microscopy.</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IF techniques can be used on both fresh and fixed samples.</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lastRenderedPageBreak/>
        <w:t>Clinical application: diagnosis of renal and dermatology immunological diseases.</w:t>
      </w:r>
    </w:p>
    <w:p w:rsidR="007D661F" w:rsidRPr="007D661F" w:rsidRDefault="002A2221" w:rsidP="007D661F">
      <w:pPr>
        <w:rPr>
          <w:rFonts w:ascii="Calibri" w:eastAsia="Calibri" w:hAnsi="Calibri" w:cs="Arial"/>
          <w:b/>
          <w:bCs/>
          <w:sz w:val="24"/>
          <w:szCs w:val="24"/>
        </w:rPr>
      </w:pPr>
      <w:r>
        <w:rPr>
          <w:rFonts w:ascii="Calibri" w:eastAsia="Calibri" w:hAnsi="Calibri" w:cs="Arial"/>
          <w:b/>
          <w:bCs/>
          <w:sz w:val="24"/>
          <w:szCs w:val="24"/>
        </w:rPr>
        <w:t xml:space="preserve">            </w:t>
      </w:r>
      <w:r>
        <w:rPr>
          <w:rFonts w:ascii="Calibri" w:eastAsia="Calibri" w:hAnsi="Calibri" w:cs="Arial"/>
          <w:b/>
          <w:bCs/>
          <w:noProof/>
          <w:sz w:val="24"/>
          <w:szCs w:val="24"/>
        </w:rPr>
        <w:drawing>
          <wp:inline distT="0" distB="0" distL="0" distR="0">
            <wp:extent cx="5984543" cy="1508078"/>
            <wp:effectExtent l="0" t="0" r="0" b="0"/>
            <wp:docPr id="19" name="Picture 19" descr="C:\Users\dell\Desktop\FISH p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ell\Desktop\FISH p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186" cy="1508240"/>
                    </a:xfrm>
                    <a:prstGeom prst="rect">
                      <a:avLst/>
                    </a:prstGeom>
                    <a:noFill/>
                    <a:ln>
                      <a:noFill/>
                    </a:ln>
                  </pic:spPr>
                </pic:pic>
              </a:graphicData>
            </a:graphic>
          </wp:inline>
        </w:drawing>
      </w:r>
    </w:p>
    <w:p w:rsidR="007D661F" w:rsidRPr="007D661F" w:rsidRDefault="00114394"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FISH (</w:t>
      </w:r>
      <w:hyperlink r:id="rId10" w:tooltip="Fluorescence" w:history="1">
        <w:r w:rsidR="007D661F" w:rsidRPr="007D661F">
          <w:rPr>
            <w:rFonts w:ascii="Calibri" w:eastAsia="Calibri" w:hAnsi="Calibri" w:cs="Arial"/>
            <w:b/>
            <w:bCs/>
            <w:color w:val="000000"/>
            <w:sz w:val="24"/>
            <w:szCs w:val="24"/>
            <w:u w:val="single"/>
          </w:rPr>
          <w:t>fluorescence</w:t>
        </w:r>
      </w:hyperlink>
      <w:r w:rsidR="007D661F" w:rsidRPr="007D661F">
        <w:rPr>
          <w:rFonts w:ascii="Calibri" w:eastAsia="Calibri" w:hAnsi="Calibri" w:cs="Arial"/>
          <w:b/>
          <w:bCs/>
          <w:sz w:val="24"/>
          <w:szCs w:val="24"/>
        </w:rPr>
        <w:t xml:space="preserve"> </w:t>
      </w:r>
      <w:hyperlink r:id="rId11" w:tooltip="In situ" w:history="1">
        <w:r w:rsidR="007D661F" w:rsidRPr="007D661F">
          <w:rPr>
            <w:rFonts w:ascii="Calibri" w:eastAsia="Calibri" w:hAnsi="Calibri" w:cs="Arial"/>
            <w:b/>
            <w:bCs/>
            <w:color w:val="000000"/>
            <w:sz w:val="24"/>
            <w:szCs w:val="24"/>
            <w:u w:val="single"/>
          </w:rPr>
          <w:t>in situ</w:t>
        </w:r>
      </w:hyperlink>
      <w:r w:rsidR="007D661F" w:rsidRPr="007D661F">
        <w:rPr>
          <w:rFonts w:ascii="Calibri" w:eastAsia="Calibri" w:hAnsi="Calibri" w:cs="Arial"/>
          <w:b/>
          <w:bCs/>
          <w:sz w:val="24"/>
          <w:szCs w:val="24"/>
        </w:rPr>
        <w:t xml:space="preserve"> </w:t>
      </w:r>
      <w:hyperlink r:id="rId12" w:tooltip="Hybridisation (molecular biology)" w:history="1">
        <w:r w:rsidR="007D661F" w:rsidRPr="007D661F">
          <w:rPr>
            <w:rFonts w:ascii="Calibri" w:eastAsia="Calibri" w:hAnsi="Calibri" w:cs="Arial"/>
            <w:b/>
            <w:bCs/>
            <w:color w:val="000000"/>
            <w:sz w:val="24"/>
            <w:szCs w:val="24"/>
            <w:u w:val="single"/>
          </w:rPr>
          <w:t>hybridization</w:t>
        </w:r>
      </w:hyperlink>
      <w:r w:rsidR="007D661F" w:rsidRPr="007D661F">
        <w:rPr>
          <w:rFonts w:ascii="Calibri" w:eastAsia="Calibri" w:hAnsi="Calibri" w:cs="Arial"/>
          <w:b/>
          <w:bCs/>
          <w:sz w:val="24"/>
          <w:szCs w:val="24"/>
        </w:rPr>
        <w:t>)</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 xml:space="preserve">It is a </w:t>
      </w:r>
      <w:hyperlink r:id="rId13" w:tooltip="Cytogenetics" w:history="1">
        <w:r w:rsidRPr="007D661F">
          <w:rPr>
            <w:rFonts w:ascii="Calibri" w:eastAsia="Calibri" w:hAnsi="Calibri" w:cs="Arial"/>
            <w:b/>
            <w:bCs/>
            <w:color w:val="000000"/>
            <w:sz w:val="24"/>
            <w:szCs w:val="24"/>
            <w:u w:val="single"/>
          </w:rPr>
          <w:t>cytogenetic</w:t>
        </w:r>
      </w:hyperlink>
      <w:r w:rsidRPr="007D661F">
        <w:rPr>
          <w:rFonts w:ascii="Calibri" w:eastAsia="Calibri" w:hAnsi="Calibri" w:cs="Arial"/>
          <w:b/>
          <w:bCs/>
          <w:sz w:val="24"/>
          <w:szCs w:val="24"/>
        </w:rPr>
        <w:t xml:space="preserve"> technique.</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 xml:space="preserve">Used to detect and localize the presence or absence of specific </w:t>
      </w:r>
      <w:hyperlink r:id="rId14" w:tooltip="DNA" w:history="1">
        <w:r w:rsidRPr="007D661F">
          <w:rPr>
            <w:rFonts w:ascii="Calibri" w:eastAsia="Calibri" w:hAnsi="Calibri" w:cs="Arial"/>
            <w:b/>
            <w:bCs/>
            <w:color w:val="000000"/>
            <w:sz w:val="24"/>
            <w:szCs w:val="24"/>
            <w:u w:val="single"/>
          </w:rPr>
          <w:t>DNA</w:t>
        </w:r>
      </w:hyperlink>
      <w:r w:rsidRPr="007D661F">
        <w:rPr>
          <w:rFonts w:ascii="Calibri" w:eastAsia="Calibri" w:hAnsi="Calibri" w:cs="Arial"/>
          <w:b/>
          <w:bCs/>
          <w:sz w:val="24"/>
          <w:szCs w:val="24"/>
        </w:rPr>
        <w:t xml:space="preserve"> </w:t>
      </w:r>
      <w:hyperlink r:id="rId15" w:tooltip="DNA sequence" w:history="1">
        <w:r w:rsidRPr="007D661F">
          <w:rPr>
            <w:rFonts w:ascii="Calibri" w:eastAsia="Calibri" w:hAnsi="Calibri" w:cs="Arial"/>
            <w:b/>
            <w:bCs/>
            <w:color w:val="000000"/>
            <w:sz w:val="24"/>
            <w:szCs w:val="24"/>
            <w:u w:val="single"/>
          </w:rPr>
          <w:t>sequences</w:t>
        </w:r>
      </w:hyperlink>
      <w:r w:rsidRPr="007D661F">
        <w:rPr>
          <w:rFonts w:ascii="Calibri" w:eastAsia="Calibri" w:hAnsi="Calibri" w:cs="Arial"/>
          <w:b/>
          <w:bCs/>
          <w:sz w:val="24"/>
          <w:szCs w:val="24"/>
        </w:rPr>
        <w:t xml:space="preserve"> on </w:t>
      </w:r>
      <w:hyperlink r:id="rId16" w:tooltip="Chromosome" w:history="1">
        <w:r w:rsidRPr="007D661F">
          <w:rPr>
            <w:rFonts w:ascii="Calibri" w:eastAsia="Calibri" w:hAnsi="Calibri" w:cs="Arial"/>
            <w:b/>
            <w:bCs/>
            <w:color w:val="000000"/>
            <w:sz w:val="24"/>
            <w:szCs w:val="24"/>
            <w:u w:val="single"/>
          </w:rPr>
          <w:t>chromosomes</w:t>
        </w:r>
      </w:hyperlink>
      <w:r w:rsidRPr="007D661F">
        <w:rPr>
          <w:rFonts w:ascii="Calibri" w:eastAsia="Calibri" w:hAnsi="Calibri" w:cs="Arial"/>
          <w:b/>
          <w:bCs/>
          <w:sz w:val="24"/>
          <w:szCs w:val="24"/>
        </w:rPr>
        <w:t>.</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 xml:space="preserve">Uses </w:t>
      </w:r>
      <w:hyperlink r:id="rId17" w:tooltip="Hybridization probe" w:history="1">
        <w:r w:rsidRPr="007D661F">
          <w:rPr>
            <w:rFonts w:ascii="Calibri" w:eastAsia="Calibri" w:hAnsi="Calibri" w:cs="Arial"/>
            <w:b/>
            <w:bCs/>
            <w:color w:val="000000"/>
            <w:sz w:val="24"/>
            <w:szCs w:val="24"/>
            <w:u w:val="single"/>
          </w:rPr>
          <w:t>fluorescent probes</w:t>
        </w:r>
      </w:hyperlink>
      <w:r w:rsidRPr="007D661F">
        <w:rPr>
          <w:rFonts w:ascii="Calibri" w:eastAsia="Calibri" w:hAnsi="Calibri" w:cs="Arial"/>
          <w:b/>
          <w:bCs/>
          <w:sz w:val="24"/>
          <w:szCs w:val="24"/>
        </w:rPr>
        <w:t xml:space="preserve"> that bind to only those parts of the chromosome. Now a day </w:t>
      </w:r>
      <w:proofErr w:type="spellStart"/>
      <w:r w:rsidRPr="007D661F">
        <w:rPr>
          <w:rFonts w:ascii="Calibri" w:eastAsia="Calibri" w:hAnsi="Calibri" w:cs="Arial"/>
          <w:b/>
          <w:bCs/>
          <w:sz w:val="24"/>
          <w:szCs w:val="24"/>
        </w:rPr>
        <w:t>chromogen</w:t>
      </w:r>
      <w:proofErr w:type="spellEnd"/>
      <w:r w:rsidRPr="007D661F">
        <w:rPr>
          <w:rFonts w:ascii="Calibri" w:eastAsia="Calibri" w:hAnsi="Calibri" w:cs="Arial"/>
          <w:b/>
          <w:bCs/>
          <w:sz w:val="24"/>
          <w:szCs w:val="24"/>
        </w:rPr>
        <w:t xml:space="preserve"> can also be used which called CISH. </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detection is by fluorescence microscopy or light microscope in CISH</w:t>
      </w:r>
    </w:p>
    <w:p w:rsidR="007D661F" w:rsidRPr="007D661F" w:rsidRDefault="007D661F" w:rsidP="007D661F">
      <w:pPr>
        <w:numPr>
          <w:ilvl w:val="0"/>
          <w:numId w:val="1"/>
        </w:numPr>
        <w:rPr>
          <w:rFonts w:ascii="Calibri" w:eastAsia="Calibri" w:hAnsi="Calibri" w:cs="Arial"/>
          <w:b/>
          <w:bCs/>
          <w:sz w:val="24"/>
          <w:szCs w:val="24"/>
        </w:rPr>
      </w:pPr>
      <w:r w:rsidRPr="007D661F">
        <w:rPr>
          <w:rFonts w:ascii="Calibri" w:eastAsia="Calibri" w:hAnsi="Calibri" w:cs="Arial"/>
          <w:b/>
          <w:bCs/>
          <w:sz w:val="24"/>
          <w:szCs w:val="24"/>
        </w:rPr>
        <w:t>Clinical application: HER2/</w:t>
      </w:r>
      <w:proofErr w:type="spellStart"/>
      <w:r w:rsidRPr="007D661F">
        <w:rPr>
          <w:rFonts w:ascii="Calibri" w:eastAsia="Calibri" w:hAnsi="Calibri" w:cs="Arial"/>
          <w:b/>
          <w:bCs/>
          <w:sz w:val="24"/>
          <w:szCs w:val="24"/>
        </w:rPr>
        <w:t>Neu</w:t>
      </w:r>
      <w:proofErr w:type="spellEnd"/>
      <w:r w:rsidRPr="007D661F">
        <w:rPr>
          <w:rFonts w:ascii="Calibri" w:eastAsia="Calibri" w:hAnsi="Calibri" w:cs="Arial"/>
          <w:b/>
          <w:bCs/>
          <w:sz w:val="24"/>
          <w:szCs w:val="24"/>
        </w:rPr>
        <w:t xml:space="preserve"> for breast carcinoma and so many others.</w:t>
      </w:r>
    </w:p>
    <w:p w:rsidR="00B827DA" w:rsidRDefault="007D661F" w:rsidP="002A2221">
      <w:pPr>
        <w:jc w:val="center"/>
        <w:rPr>
          <w:rFonts w:ascii="Calibri" w:eastAsia="Calibri" w:hAnsi="Calibri" w:cs="Arial"/>
          <w:b/>
          <w:bCs/>
          <w:sz w:val="24"/>
          <w:szCs w:val="24"/>
        </w:rPr>
      </w:pPr>
      <w:r w:rsidRPr="007D661F">
        <w:rPr>
          <w:rFonts w:ascii="Calibri" w:eastAsia="Calibri" w:hAnsi="Calibri" w:cs="Arial"/>
          <w:b/>
          <w:bCs/>
          <w:noProof/>
          <w:sz w:val="24"/>
          <w:szCs w:val="24"/>
        </w:rPr>
        <w:drawing>
          <wp:inline distT="0" distB="0" distL="0" distR="0" wp14:anchorId="2FBFA588" wp14:editId="663E21FA">
            <wp:extent cx="1466850" cy="2076450"/>
            <wp:effectExtent l="0" t="0" r="0" b="0"/>
            <wp:docPr id="13" name="Picture 11" descr="Description: C:\Users\dell\Desktop\2 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dell\Desktop\2 visualiz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r w:rsidRPr="007D661F">
        <w:rPr>
          <w:rFonts w:ascii="Calibri" w:eastAsia="Calibri" w:hAnsi="Calibri" w:cs="Arial"/>
          <w:b/>
          <w:bCs/>
          <w:sz w:val="24"/>
          <w:szCs w:val="24"/>
        </w:rPr>
        <w:t xml:space="preserve">                    </w:t>
      </w:r>
      <w:r w:rsidRPr="007D661F">
        <w:rPr>
          <w:rFonts w:ascii="Calibri" w:eastAsia="Calibri" w:hAnsi="Calibri" w:cs="Arial"/>
          <w:b/>
          <w:bCs/>
          <w:noProof/>
          <w:sz w:val="24"/>
          <w:szCs w:val="24"/>
        </w:rPr>
        <w:drawing>
          <wp:inline distT="0" distB="0" distL="0" distR="0" wp14:anchorId="78AA7046" wp14:editId="3DA22251">
            <wp:extent cx="2965450" cy="2133600"/>
            <wp:effectExtent l="0" t="0" r="6350" b="0"/>
            <wp:docPr id="14" name="Picture 10" descr="Description: C:\Users\dell\Desktop\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dell\Desktop\visualiz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5450" cy="2133600"/>
                    </a:xfrm>
                    <a:prstGeom prst="rect">
                      <a:avLst/>
                    </a:prstGeom>
                    <a:noFill/>
                    <a:ln>
                      <a:noFill/>
                    </a:ln>
                  </pic:spPr>
                </pic:pic>
              </a:graphicData>
            </a:graphic>
          </wp:inline>
        </w:drawing>
      </w:r>
    </w:p>
    <w:p w:rsidR="00B827DA" w:rsidRPr="007D661F" w:rsidRDefault="00B827DA" w:rsidP="007D661F">
      <w:pPr>
        <w:jc w:val="center"/>
        <w:rPr>
          <w:rFonts w:ascii="Calibri" w:eastAsia="Calibri" w:hAnsi="Calibri" w:cs="Arial"/>
          <w:b/>
          <w:bCs/>
          <w:sz w:val="24"/>
          <w:szCs w:val="24"/>
        </w:rPr>
      </w:pP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w:t>
      </w:r>
    </w:p>
    <w:p w:rsidR="007D661F" w:rsidRPr="007D661F" w:rsidRDefault="007D661F" w:rsidP="007D661F">
      <w:pPr>
        <w:jc w:val="center"/>
        <w:rPr>
          <w:rFonts w:ascii="Calibri" w:eastAsia="Calibri" w:hAnsi="Calibri" w:cs="Arial"/>
          <w:b/>
          <w:bCs/>
          <w:sz w:val="24"/>
          <w:szCs w:val="24"/>
        </w:rPr>
      </w:pPr>
      <w:r>
        <w:rPr>
          <w:rFonts w:ascii="Calibri" w:eastAsia="Calibri" w:hAnsi="Calibri" w:cs="Arial"/>
          <w:b/>
          <w:bCs/>
          <w:sz w:val="24"/>
          <w:szCs w:val="24"/>
        </w:rPr>
        <w:t>Lecture 2</w:t>
      </w:r>
    </w:p>
    <w:p w:rsidR="007D661F" w:rsidRPr="007D661F" w:rsidRDefault="00F245A2"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Cytology</w:t>
      </w:r>
    </w:p>
    <w:p w:rsidR="007D661F" w:rsidRPr="007D661F" w:rsidRDefault="00F245A2" w:rsidP="007D661F">
      <w:pPr>
        <w:rPr>
          <w:rFonts w:ascii="Calibri" w:eastAsia="Calibri" w:hAnsi="Calibri" w:cs="Arial"/>
          <w:b/>
          <w:bCs/>
          <w:sz w:val="24"/>
          <w:szCs w:val="24"/>
        </w:rPr>
      </w:pPr>
      <w:r>
        <w:rPr>
          <w:rFonts w:ascii="Calibri" w:eastAsia="Calibri" w:hAnsi="Calibri" w:cs="Arial"/>
          <w:b/>
          <w:bCs/>
          <w:i/>
          <w:iCs/>
          <w:sz w:val="24"/>
          <w:szCs w:val="24"/>
          <w:u w:val="single"/>
        </w:rPr>
        <w:t xml:space="preserve"> </w:t>
      </w:r>
      <w:r w:rsidR="007D661F" w:rsidRPr="007D661F">
        <w:rPr>
          <w:rFonts w:ascii="Calibri" w:eastAsia="Calibri" w:hAnsi="Calibri" w:cs="Arial"/>
          <w:b/>
          <w:bCs/>
          <w:i/>
          <w:iCs/>
          <w:sz w:val="24"/>
          <w:szCs w:val="24"/>
          <w:u w:val="single"/>
        </w:rPr>
        <w:t>Cytology:</w:t>
      </w:r>
      <w:r w:rsidR="007D661F" w:rsidRPr="007D661F">
        <w:rPr>
          <w:rFonts w:ascii="Calibri" w:eastAsia="Calibri" w:hAnsi="Calibri" w:cs="Arial"/>
          <w:b/>
          <w:bCs/>
          <w:sz w:val="24"/>
          <w:szCs w:val="24"/>
        </w:rPr>
        <w:t xml:space="preserve"> - is the study of cells, their origin, structure, function, and pathology</w:t>
      </w:r>
    </w:p>
    <w:p w:rsidR="007D661F" w:rsidRPr="007D661F" w:rsidRDefault="00F245A2" w:rsidP="007D661F">
      <w:pPr>
        <w:rPr>
          <w:rFonts w:ascii="Calibri" w:eastAsia="Calibri" w:hAnsi="Calibri" w:cs="Arial"/>
          <w:b/>
          <w:bCs/>
          <w:sz w:val="24"/>
          <w:szCs w:val="24"/>
        </w:rPr>
      </w:pPr>
      <w:r>
        <w:rPr>
          <w:rFonts w:ascii="Calibri" w:eastAsia="Calibri" w:hAnsi="Calibri" w:cs="Arial"/>
          <w:b/>
          <w:bCs/>
          <w:i/>
          <w:iCs/>
          <w:sz w:val="24"/>
          <w:szCs w:val="24"/>
          <w:u w:val="single"/>
        </w:rPr>
        <w:t xml:space="preserve">  </w:t>
      </w:r>
      <w:r w:rsidR="007D661F" w:rsidRPr="007D661F">
        <w:rPr>
          <w:rFonts w:ascii="Calibri" w:eastAsia="Calibri" w:hAnsi="Calibri" w:cs="Arial"/>
          <w:b/>
          <w:bCs/>
          <w:i/>
          <w:iCs/>
          <w:sz w:val="24"/>
          <w:szCs w:val="24"/>
          <w:u w:val="single"/>
        </w:rPr>
        <w:t>The Cell</w:t>
      </w:r>
      <w:r w:rsidR="007D661F" w:rsidRPr="007D661F">
        <w:rPr>
          <w:rFonts w:ascii="Calibri" w:eastAsia="Calibri" w:hAnsi="Calibri" w:cs="Arial"/>
          <w:b/>
          <w:bCs/>
          <w:sz w:val="24"/>
          <w:szCs w:val="24"/>
        </w:rPr>
        <w:t>: is the fundamental, structural and functional unit of living organism.</w:t>
      </w:r>
    </w:p>
    <w:p w:rsidR="007D661F" w:rsidRPr="007D661F" w:rsidRDefault="00F245A2" w:rsidP="007D661F">
      <w:pPr>
        <w:rPr>
          <w:rFonts w:ascii="Calibri" w:eastAsia="Calibri" w:hAnsi="Calibri" w:cs="Arial"/>
          <w:b/>
          <w:bCs/>
          <w:sz w:val="24"/>
          <w:szCs w:val="24"/>
        </w:rPr>
      </w:pPr>
      <w:r>
        <w:rPr>
          <w:rFonts w:ascii="Calibri" w:eastAsia="Calibri" w:hAnsi="Calibri" w:cs="Arial"/>
          <w:b/>
          <w:bCs/>
          <w:i/>
          <w:iCs/>
          <w:sz w:val="24"/>
          <w:szCs w:val="24"/>
          <w:u w:val="single"/>
        </w:rPr>
        <w:t xml:space="preserve"> </w:t>
      </w:r>
      <w:r w:rsidR="007D661F" w:rsidRPr="007D661F">
        <w:rPr>
          <w:rFonts w:ascii="Calibri" w:eastAsia="Calibri" w:hAnsi="Calibri" w:cs="Arial"/>
          <w:b/>
          <w:bCs/>
          <w:i/>
          <w:iCs/>
          <w:sz w:val="24"/>
          <w:szCs w:val="24"/>
          <w:u w:val="single"/>
        </w:rPr>
        <w:t>Cytopathology:</w:t>
      </w:r>
      <w:r w:rsidR="007D661F" w:rsidRPr="007D661F">
        <w:rPr>
          <w:rFonts w:ascii="Calibri" w:eastAsia="Calibri" w:hAnsi="Calibri" w:cs="Arial"/>
          <w:b/>
          <w:bCs/>
          <w:sz w:val="24"/>
          <w:szCs w:val="24"/>
        </w:rPr>
        <w:t xml:space="preserve"> is a branch of </w:t>
      </w:r>
      <w:hyperlink r:id="rId20" w:tooltip="Pathology" w:history="1">
        <w:r w:rsidR="007D661F" w:rsidRPr="007D661F">
          <w:rPr>
            <w:rFonts w:ascii="Calibri" w:eastAsia="Calibri" w:hAnsi="Calibri" w:cs="Arial"/>
            <w:b/>
            <w:bCs/>
            <w:color w:val="000000"/>
            <w:sz w:val="24"/>
            <w:szCs w:val="24"/>
            <w:u w:val="single"/>
          </w:rPr>
          <w:t>pathology</w:t>
        </w:r>
      </w:hyperlink>
      <w:r w:rsidR="007D661F" w:rsidRPr="007D661F">
        <w:rPr>
          <w:rFonts w:ascii="Calibri" w:eastAsia="Calibri" w:hAnsi="Calibri" w:cs="Arial"/>
          <w:b/>
          <w:bCs/>
          <w:sz w:val="24"/>
          <w:szCs w:val="24"/>
        </w:rPr>
        <w:t xml:space="preserve"> that studies and diagnoses disease on the cellular level.</w:t>
      </w: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lastRenderedPageBreak/>
        <w:t>Methods of specimen collection for cytological examination:</w:t>
      </w:r>
    </w:p>
    <w:p w:rsidR="007D661F" w:rsidRPr="007D661F" w:rsidRDefault="007D661F" w:rsidP="007D661F">
      <w:pPr>
        <w:numPr>
          <w:ilvl w:val="0"/>
          <w:numId w:val="2"/>
        </w:numPr>
        <w:rPr>
          <w:rFonts w:ascii="Calibri" w:eastAsia="Calibri" w:hAnsi="Calibri" w:cs="Arial"/>
          <w:b/>
          <w:bCs/>
          <w:sz w:val="24"/>
          <w:szCs w:val="24"/>
        </w:rPr>
      </w:pPr>
      <w:proofErr w:type="spellStart"/>
      <w:r w:rsidRPr="007D661F">
        <w:rPr>
          <w:rFonts w:ascii="Calibri" w:eastAsia="Calibri" w:hAnsi="Calibri" w:cs="Arial"/>
          <w:b/>
          <w:bCs/>
          <w:sz w:val="24"/>
          <w:szCs w:val="24"/>
        </w:rPr>
        <w:t>Exfoliative</w:t>
      </w:r>
      <w:proofErr w:type="spellEnd"/>
      <w:r w:rsidRPr="007D661F">
        <w:rPr>
          <w:rFonts w:ascii="Calibri" w:eastAsia="Calibri" w:hAnsi="Calibri" w:cs="Arial"/>
          <w:b/>
          <w:bCs/>
          <w:sz w:val="24"/>
          <w:szCs w:val="24"/>
        </w:rPr>
        <w:t xml:space="preserve"> cytology</w:t>
      </w:r>
    </w:p>
    <w:p w:rsidR="007D661F" w:rsidRPr="007D661F" w:rsidRDefault="007D661F" w:rsidP="007D661F">
      <w:pPr>
        <w:numPr>
          <w:ilvl w:val="0"/>
          <w:numId w:val="2"/>
        </w:numPr>
        <w:rPr>
          <w:rFonts w:ascii="Calibri" w:eastAsia="Calibri" w:hAnsi="Calibri" w:cs="Arial"/>
          <w:b/>
          <w:bCs/>
          <w:sz w:val="24"/>
          <w:szCs w:val="24"/>
        </w:rPr>
      </w:pPr>
      <w:r w:rsidRPr="007D661F">
        <w:rPr>
          <w:rFonts w:ascii="Calibri" w:eastAsia="Calibri" w:hAnsi="Calibri" w:cs="Arial"/>
          <w:b/>
          <w:bCs/>
          <w:sz w:val="24"/>
          <w:szCs w:val="24"/>
        </w:rPr>
        <w:t>Aspiration cytology</w:t>
      </w:r>
    </w:p>
    <w:p w:rsidR="007D661F" w:rsidRPr="007D661F" w:rsidRDefault="007D661F" w:rsidP="007D661F">
      <w:pPr>
        <w:numPr>
          <w:ilvl w:val="0"/>
          <w:numId w:val="2"/>
        </w:numPr>
        <w:rPr>
          <w:rFonts w:ascii="Calibri" w:eastAsia="Calibri" w:hAnsi="Calibri" w:cs="Arial"/>
          <w:b/>
          <w:bCs/>
          <w:sz w:val="24"/>
          <w:szCs w:val="24"/>
        </w:rPr>
      </w:pPr>
      <w:r w:rsidRPr="007D661F">
        <w:rPr>
          <w:rFonts w:ascii="Calibri" w:eastAsia="Calibri" w:hAnsi="Calibri" w:cs="Arial"/>
          <w:b/>
          <w:bCs/>
          <w:sz w:val="24"/>
          <w:szCs w:val="24"/>
        </w:rPr>
        <w:t>Body fluids</w:t>
      </w:r>
    </w:p>
    <w:p w:rsidR="007D661F" w:rsidRPr="007D661F" w:rsidRDefault="007D661F" w:rsidP="007D661F">
      <w:pPr>
        <w:rPr>
          <w:rFonts w:ascii="Calibri" w:eastAsia="Calibri" w:hAnsi="Calibri" w:cs="Arial"/>
          <w:b/>
          <w:bCs/>
          <w:sz w:val="24"/>
          <w:szCs w:val="24"/>
        </w:rPr>
      </w:pPr>
    </w:p>
    <w:p w:rsidR="007D661F" w:rsidRPr="007D661F" w:rsidRDefault="00F245A2" w:rsidP="007D661F">
      <w:pPr>
        <w:rPr>
          <w:rFonts w:ascii="Calibri" w:eastAsia="Calibri" w:hAnsi="Calibri" w:cs="Arial"/>
          <w:b/>
          <w:bCs/>
          <w:sz w:val="24"/>
          <w:szCs w:val="24"/>
          <w:u w:val="single"/>
        </w:rPr>
      </w:pPr>
      <w:r>
        <w:rPr>
          <w:rFonts w:ascii="Calibri" w:eastAsia="Calibri" w:hAnsi="Calibri" w:cs="Arial"/>
          <w:b/>
          <w:bCs/>
          <w:sz w:val="24"/>
          <w:szCs w:val="24"/>
          <w:u w:val="single"/>
        </w:rPr>
        <w:t xml:space="preserve"> </w:t>
      </w:r>
      <w:proofErr w:type="spellStart"/>
      <w:r w:rsidR="007D661F" w:rsidRPr="007D661F">
        <w:rPr>
          <w:rFonts w:ascii="Calibri" w:eastAsia="Calibri" w:hAnsi="Calibri" w:cs="Arial"/>
          <w:b/>
          <w:bCs/>
          <w:sz w:val="24"/>
          <w:szCs w:val="24"/>
          <w:u w:val="single"/>
        </w:rPr>
        <w:t>Exfoliative</w:t>
      </w:r>
      <w:proofErr w:type="spellEnd"/>
      <w:r w:rsidR="007D661F" w:rsidRPr="007D661F">
        <w:rPr>
          <w:rFonts w:ascii="Calibri" w:eastAsia="Calibri" w:hAnsi="Calibri" w:cs="Arial"/>
          <w:b/>
          <w:bCs/>
          <w:sz w:val="24"/>
          <w:szCs w:val="24"/>
          <w:u w:val="single"/>
        </w:rPr>
        <w:t xml:space="preserve"> cytology</w:t>
      </w:r>
    </w:p>
    <w:p w:rsidR="007D661F" w:rsidRPr="007D661F" w:rsidRDefault="00F245A2"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It is the study of cells that have been shed or removed from the epithelial surface of various organs.  These can be obtained by wash, smear, scraping, or brushing.</w:t>
      </w:r>
    </w:p>
    <w:p w:rsidR="007D661F" w:rsidRPr="007D661F" w:rsidRDefault="00F245A2" w:rsidP="007D661F">
      <w:pPr>
        <w:rPr>
          <w:rFonts w:ascii="Calibri" w:eastAsia="Calibri" w:hAnsi="Calibri" w:cs="Arial"/>
          <w:b/>
          <w:bCs/>
          <w:sz w:val="24"/>
          <w:szCs w:val="24"/>
          <w:u w:val="single"/>
        </w:rPr>
      </w:pPr>
      <w:r>
        <w:rPr>
          <w:rFonts w:ascii="Calibri" w:eastAsia="Calibri" w:hAnsi="Calibri" w:cs="Arial"/>
          <w:b/>
          <w:bCs/>
          <w:sz w:val="24"/>
          <w:szCs w:val="24"/>
          <w:u w:val="single"/>
        </w:rPr>
        <w:t xml:space="preserve"> </w:t>
      </w:r>
      <w:r w:rsidR="007D661F" w:rsidRPr="007D661F">
        <w:rPr>
          <w:rFonts w:ascii="Calibri" w:eastAsia="Calibri" w:hAnsi="Calibri" w:cs="Arial"/>
          <w:b/>
          <w:bCs/>
          <w:sz w:val="24"/>
          <w:szCs w:val="24"/>
          <w:u w:val="single"/>
        </w:rPr>
        <w:t>Aspiration cytology (Fine Needle Aspiration Cytology "FNAC"):</w:t>
      </w:r>
    </w:p>
    <w:p w:rsidR="007D661F" w:rsidRPr="007D661F" w:rsidRDefault="00F245A2"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 xml:space="preserve">This is a technique used to obtain material from organs or lesions by needle aspiration. It is valuable in </w:t>
      </w:r>
      <w:r>
        <w:rPr>
          <w:rFonts w:ascii="Calibri" w:eastAsia="Calibri" w:hAnsi="Calibri" w:cs="Arial"/>
          <w:b/>
          <w:bCs/>
          <w:sz w:val="24"/>
          <w:szCs w:val="24"/>
        </w:rPr>
        <w:t xml:space="preserve">    </w:t>
      </w:r>
      <w:r w:rsidR="007D661F" w:rsidRPr="007D661F">
        <w:rPr>
          <w:rFonts w:ascii="Calibri" w:eastAsia="Calibri" w:hAnsi="Calibri" w:cs="Arial"/>
          <w:b/>
          <w:bCs/>
          <w:sz w:val="24"/>
          <w:szCs w:val="24"/>
        </w:rPr>
        <w:t>diagnosis of lesions of the breast, thyroid, lymph nodes, liver, lungs, skin, soft tissues …etc.</w:t>
      </w:r>
    </w:p>
    <w:p w:rsidR="007D661F" w:rsidRPr="007D661F" w:rsidRDefault="00F6103B" w:rsidP="007D661F">
      <w:pPr>
        <w:rPr>
          <w:rFonts w:ascii="Calibri" w:eastAsia="Calibri" w:hAnsi="Calibri" w:cs="Arial"/>
          <w:b/>
          <w:bCs/>
          <w:sz w:val="24"/>
          <w:szCs w:val="24"/>
          <w:u w:val="single"/>
        </w:rPr>
      </w:pPr>
      <w:r>
        <w:rPr>
          <w:rFonts w:ascii="Calibri" w:eastAsia="Calibri" w:hAnsi="Calibri" w:cs="Arial"/>
          <w:b/>
          <w:bCs/>
          <w:sz w:val="24"/>
          <w:szCs w:val="24"/>
          <w:u w:val="single"/>
        </w:rPr>
        <w:t xml:space="preserve"> </w:t>
      </w:r>
      <w:r w:rsidR="007D661F" w:rsidRPr="007D661F">
        <w:rPr>
          <w:rFonts w:ascii="Calibri" w:eastAsia="Calibri" w:hAnsi="Calibri" w:cs="Arial"/>
          <w:b/>
          <w:bCs/>
          <w:sz w:val="24"/>
          <w:szCs w:val="24"/>
          <w:u w:val="single"/>
        </w:rPr>
        <w:t xml:space="preserve">Body fluids: </w:t>
      </w:r>
    </w:p>
    <w:p w:rsidR="007D661F" w:rsidRPr="007D661F" w:rsidRDefault="00F6103B" w:rsidP="007D661F">
      <w:pPr>
        <w:rPr>
          <w:rFonts w:ascii="Calibri" w:eastAsia="Calibri" w:hAnsi="Calibri" w:cs="Arial"/>
          <w:b/>
          <w:bCs/>
          <w:sz w:val="24"/>
          <w:szCs w:val="24"/>
        </w:rPr>
      </w:pPr>
      <w:r>
        <w:rPr>
          <w:rFonts w:ascii="Calibri" w:eastAsia="Calibri" w:hAnsi="Calibri" w:cs="Arial"/>
          <w:b/>
          <w:bCs/>
          <w:sz w:val="24"/>
          <w:szCs w:val="24"/>
        </w:rPr>
        <w:t xml:space="preserve"> </w:t>
      </w:r>
      <w:r w:rsidR="007D661F" w:rsidRPr="007D661F">
        <w:rPr>
          <w:rFonts w:ascii="Calibri" w:eastAsia="Calibri" w:hAnsi="Calibri" w:cs="Arial"/>
          <w:b/>
          <w:bCs/>
          <w:sz w:val="24"/>
          <w:szCs w:val="24"/>
        </w:rPr>
        <w:t xml:space="preserve">Body fluids like Urine, Pleural fluid, </w:t>
      </w:r>
      <w:proofErr w:type="gramStart"/>
      <w:r w:rsidR="007D661F" w:rsidRPr="007D661F">
        <w:rPr>
          <w:rFonts w:ascii="Calibri" w:eastAsia="Calibri" w:hAnsi="Calibri" w:cs="Arial"/>
          <w:b/>
          <w:bCs/>
          <w:sz w:val="24"/>
          <w:szCs w:val="24"/>
        </w:rPr>
        <w:t>Pericardial</w:t>
      </w:r>
      <w:proofErr w:type="gramEnd"/>
      <w:r w:rsidR="007D661F" w:rsidRPr="007D661F">
        <w:rPr>
          <w:rFonts w:ascii="Calibri" w:eastAsia="Calibri" w:hAnsi="Calibri" w:cs="Arial"/>
          <w:b/>
          <w:bCs/>
          <w:sz w:val="24"/>
          <w:szCs w:val="24"/>
        </w:rPr>
        <w:t xml:space="preserve"> fluid, Cerebrospinal fluid, Synovial fluid and </w:t>
      </w:r>
      <w:proofErr w:type="spellStart"/>
      <w:r w:rsidR="007D661F" w:rsidRPr="007D661F">
        <w:rPr>
          <w:rFonts w:ascii="Calibri" w:eastAsia="Calibri" w:hAnsi="Calibri" w:cs="Arial"/>
          <w:b/>
          <w:bCs/>
          <w:sz w:val="24"/>
          <w:szCs w:val="24"/>
        </w:rPr>
        <w:t>Ascitic</w:t>
      </w:r>
      <w:proofErr w:type="spellEnd"/>
      <w:r w:rsidR="007D661F" w:rsidRPr="007D661F">
        <w:rPr>
          <w:rFonts w:ascii="Calibri" w:eastAsia="Calibri" w:hAnsi="Calibri" w:cs="Arial"/>
          <w:b/>
          <w:bCs/>
          <w:sz w:val="24"/>
          <w:szCs w:val="24"/>
        </w:rPr>
        <w:t xml:space="preserve"> fluid can </w:t>
      </w:r>
      <w:r>
        <w:rPr>
          <w:rFonts w:ascii="Calibri" w:eastAsia="Calibri" w:hAnsi="Calibri" w:cs="Arial"/>
          <w:b/>
          <w:bCs/>
          <w:sz w:val="24"/>
          <w:szCs w:val="24"/>
        </w:rPr>
        <w:t xml:space="preserve">   </w:t>
      </w:r>
      <w:r w:rsidR="007D661F" w:rsidRPr="007D661F">
        <w:rPr>
          <w:rFonts w:ascii="Calibri" w:eastAsia="Calibri" w:hAnsi="Calibri" w:cs="Arial"/>
          <w:b/>
          <w:bCs/>
          <w:sz w:val="24"/>
          <w:szCs w:val="24"/>
        </w:rPr>
        <w:t>be studied by cytology.</w:t>
      </w: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t>There are two methods of processing smears, which depend on the requirements of the stain to be used.</w:t>
      </w:r>
    </w:p>
    <w:p w:rsidR="007D661F" w:rsidRPr="007D661F" w:rsidRDefault="007D661F" w:rsidP="007D661F">
      <w:pPr>
        <w:numPr>
          <w:ilvl w:val="0"/>
          <w:numId w:val="3"/>
        </w:numPr>
        <w:rPr>
          <w:rFonts w:ascii="Calibri" w:eastAsia="Calibri" w:hAnsi="Calibri" w:cs="Arial"/>
          <w:b/>
          <w:bCs/>
          <w:sz w:val="24"/>
          <w:szCs w:val="24"/>
        </w:rPr>
      </w:pPr>
      <w:r w:rsidRPr="007D661F">
        <w:rPr>
          <w:rFonts w:ascii="Calibri" w:eastAsia="Calibri" w:hAnsi="Calibri" w:cs="Arial"/>
          <w:b/>
          <w:bCs/>
          <w:sz w:val="24"/>
          <w:szCs w:val="24"/>
          <w:u w:val="single"/>
        </w:rPr>
        <w:t>Air-drying</w:t>
      </w:r>
      <w:r w:rsidRPr="007D661F">
        <w:rPr>
          <w:rFonts w:ascii="Calibri" w:eastAsia="Calibri" w:hAnsi="Calibri" w:cs="Arial"/>
          <w:b/>
          <w:bCs/>
          <w:sz w:val="24"/>
          <w:szCs w:val="24"/>
        </w:rPr>
        <w:t xml:space="preserve"> smear followed by hematological stains like </w:t>
      </w:r>
      <w:proofErr w:type="spellStart"/>
      <w:r w:rsidRPr="007D661F">
        <w:rPr>
          <w:rFonts w:ascii="Calibri" w:eastAsia="Calibri" w:hAnsi="Calibri" w:cs="Arial"/>
          <w:b/>
          <w:bCs/>
          <w:sz w:val="24"/>
          <w:szCs w:val="24"/>
        </w:rPr>
        <w:t>Giemsa</w:t>
      </w:r>
      <w:proofErr w:type="spellEnd"/>
      <w:r w:rsidRPr="007D661F">
        <w:rPr>
          <w:rFonts w:ascii="Calibri" w:eastAsia="Calibri" w:hAnsi="Calibri" w:cs="Arial"/>
          <w:b/>
          <w:bCs/>
          <w:sz w:val="24"/>
          <w:szCs w:val="24"/>
        </w:rPr>
        <w:t xml:space="preserve">, Diff </w:t>
      </w:r>
      <w:proofErr w:type="spellStart"/>
      <w:r w:rsidRPr="007D661F">
        <w:rPr>
          <w:rFonts w:ascii="Calibri" w:eastAsia="Calibri" w:hAnsi="Calibri" w:cs="Arial"/>
          <w:b/>
          <w:bCs/>
          <w:sz w:val="24"/>
          <w:szCs w:val="24"/>
        </w:rPr>
        <w:t>Quik</w:t>
      </w:r>
      <w:proofErr w:type="spellEnd"/>
      <w:r w:rsidRPr="007D661F">
        <w:rPr>
          <w:rFonts w:ascii="Calibri" w:eastAsia="Calibri" w:hAnsi="Calibri" w:cs="Arial"/>
          <w:b/>
          <w:bCs/>
          <w:sz w:val="24"/>
          <w:szCs w:val="24"/>
        </w:rPr>
        <w:t xml:space="preserve"> stain. In this method, smears are air dried, but if smears are not correctly made and dried quickly, artifacts will result. </w:t>
      </w:r>
    </w:p>
    <w:p w:rsidR="007D661F" w:rsidRPr="007D661F" w:rsidRDefault="007D661F" w:rsidP="007D661F">
      <w:pPr>
        <w:numPr>
          <w:ilvl w:val="0"/>
          <w:numId w:val="3"/>
        </w:numPr>
        <w:rPr>
          <w:rFonts w:ascii="Calibri" w:eastAsia="Calibri" w:hAnsi="Calibri" w:cs="Arial"/>
          <w:b/>
          <w:bCs/>
          <w:sz w:val="24"/>
          <w:szCs w:val="24"/>
        </w:rPr>
      </w:pPr>
      <w:r w:rsidRPr="007D661F">
        <w:rPr>
          <w:rFonts w:ascii="Calibri" w:eastAsia="Calibri" w:hAnsi="Calibri" w:cs="Arial"/>
          <w:b/>
          <w:bCs/>
          <w:sz w:val="24"/>
          <w:szCs w:val="24"/>
          <w:u w:val="single"/>
        </w:rPr>
        <w:t>Alcohol fixation</w:t>
      </w:r>
      <w:r w:rsidRPr="007D661F">
        <w:rPr>
          <w:rFonts w:ascii="Calibri" w:eastAsia="Calibri" w:hAnsi="Calibri" w:cs="Arial"/>
          <w:b/>
          <w:bCs/>
          <w:sz w:val="24"/>
          <w:szCs w:val="24"/>
        </w:rPr>
        <w:t xml:space="preserve"> (95% ethanol) for 15 min, followed by </w:t>
      </w:r>
      <w:proofErr w:type="spellStart"/>
      <w:r w:rsidRPr="007D661F">
        <w:rPr>
          <w:rFonts w:ascii="Calibri" w:eastAsia="Calibri" w:hAnsi="Calibri" w:cs="Arial"/>
          <w:b/>
          <w:bCs/>
          <w:sz w:val="24"/>
          <w:szCs w:val="24"/>
        </w:rPr>
        <w:t>Papanicolaou</w:t>
      </w:r>
      <w:proofErr w:type="spellEnd"/>
      <w:r w:rsidRPr="007D661F">
        <w:rPr>
          <w:rFonts w:ascii="Calibri" w:eastAsia="Calibri" w:hAnsi="Calibri" w:cs="Arial"/>
          <w:b/>
          <w:bCs/>
          <w:sz w:val="24"/>
          <w:szCs w:val="24"/>
        </w:rPr>
        <w:t xml:space="preserve"> (pap) or </w:t>
      </w:r>
      <w:proofErr w:type="spellStart"/>
      <w:r w:rsidRPr="007D661F">
        <w:rPr>
          <w:rFonts w:ascii="Calibri" w:eastAsia="Calibri" w:hAnsi="Calibri" w:cs="Arial"/>
          <w:b/>
          <w:bCs/>
          <w:sz w:val="24"/>
          <w:szCs w:val="24"/>
        </w:rPr>
        <w:t>hematoxylin</w:t>
      </w:r>
      <w:proofErr w:type="spellEnd"/>
      <w:r w:rsidRPr="007D661F">
        <w:rPr>
          <w:rFonts w:ascii="Calibri" w:eastAsia="Calibri" w:hAnsi="Calibri" w:cs="Arial"/>
          <w:b/>
          <w:bCs/>
          <w:sz w:val="24"/>
          <w:szCs w:val="24"/>
        </w:rPr>
        <w:t xml:space="preserve"> and eosin (H&amp;E) staining: Rapid fixation in alcohol (wet fixation) is essential. </w:t>
      </w:r>
      <w:proofErr w:type="spellStart"/>
      <w:r w:rsidRPr="007D661F">
        <w:rPr>
          <w:rFonts w:ascii="Calibri" w:eastAsia="Calibri" w:hAnsi="Calibri" w:cs="Arial"/>
          <w:b/>
          <w:bCs/>
          <w:sz w:val="24"/>
          <w:szCs w:val="24"/>
        </w:rPr>
        <w:t>Carnoy’s</w:t>
      </w:r>
      <w:proofErr w:type="spellEnd"/>
      <w:r w:rsidRPr="007D661F">
        <w:rPr>
          <w:rFonts w:ascii="Calibri" w:eastAsia="Calibri" w:hAnsi="Calibri" w:cs="Arial"/>
          <w:b/>
          <w:bCs/>
          <w:sz w:val="24"/>
          <w:szCs w:val="24"/>
        </w:rPr>
        <w:t xml:space="preserve"> fixative is used to lyses RBCs in </w:t>
      </w:r>
      <w:proofErr w:type="spellStart"/>
      <w:r w:rsidRPr="007D661F">
        <w:rPr>
          <w:rFonts w:ascii="Calibri" w:eastAsia="Calibri" w:hAnsi="Calibri" w:cs="Arial"/>
          <w:b/>
          <w:bCs/>
          <w:sz w:val="24"/>
          <w:szCs w:val="24"/>
        </w:rPr>
        <w:t>haemorrhagic</w:t>
      </w:r>
      <w:proofErr w:type="spellEnd"/>
      <w:r w:rsidRPr="007D661F">
        <w:rPr>
          <w:rFonts w:ascii="Calibri" w:eastAsia="Calibri" w:hAnsi="Calibri" w:cs="Arial"/>
          <w:b/>
          <w:bCs/>
          <w:sz w:val="24"/>
          <w:szCs w:val="24"/>
        </w:rPr>
        <w:t xml:space="preserve"> fluids.</w:t>
      </w: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t>The advantages of diagnostic cytology are that it is:</w:t>
      </w:r>
    </w:p>
    <w:p w:rsidR="007D661F" w:rsidRPr="007D661F" w:rsidRDefault="007D661F" w:rsidP="007D661F">
      <w:pPr>
        <w:spacing w:after="0"/>
        <w:rPr>
          <w:rFonts w:ascii="Calibri" w:eastAsia="Calibri" w:hAnsi="Calibri" w:cs="Arial"/>
          <w:b/>
          <w:bCs/>
          <w:sz w:val="24"/>
          <w:szCs w:val="24"/>
        </w:rPr>
        <w:sectPr w:rsidR="007D661F" w:rsidRPr="007D661F">
          <w:footerReference w:type="default" r:id="rId21"/>
          <w:footnotePr>
            <w:pos w:val="beneathText"/>
          </w:footnotePr>
          <w:pgSz w:w="11905" w:h="16837"/>
          <w:pgMar w:top="1135" w:right="385" w:bottom="709" w:left="709" w:header="720" w:footer="720" w:gutter="0"/>
          <w:pgBorders w:offsetFrom="page">
            <w:top w:val="flowersTiny" w:sz="14" w:space="24" w:color="auto"/>
            <w:left w:val="flowersTiny" w:sz="14" w:space="24" w:color="auto"/>
            <w:bottom w:val="flowersTiny" w:sz="14" w:space="24" w:color="auto"/>
            <w:right w:val="flowersTiny" w:sz="14" w:space="24" w:color="auto"/>
          </w:pgBorders>
          <w:cols w:space="720"/>
          <w:bidi/>
        </w:sectPr>
      </w:pPr>
    </w:p>
    <w:p w:rsidR="007D661F" w:rsidRPr="007D661F" w:rsidRDefault="007D661F" w:rsidP="007D661F">
      <w:pPr>
        <w:numPr>
          <w:ilvl w:val="0"/>
          <w:numId w:val="4"/>
        </w:numPr>
        <w:rPr>
          <w:rFonts w:ascii="Calibri" w:eastAsia="Calibri" w:hAnsi="Calibri" w:cs="Arial"/>
          <w:b/>
          <w:bCs/>
          <w:sz w:val="24"/>
          <w:szCs w:val="24"/>
        </w:rPr>
      </w:pPr>
      <w:r w:rsidRPr="007D661F">
        <w:rPr>
          <w:rFonts w:ascii="Calibri" w:eastAsia="Calibri" w:hAnsi="Calibri" w:cs="Arial"/>
          <w:b/>
          <w:bCs/>
          <w:sz w:val="24"/>
          <w:szCs w:val="24"/>
        </w:rPr>
        <w:lastRenderedPageBreak/>
        <w:t xml:space="preserve">a non-invasive procedure, </w:t>
      </w:r>
    </w:p>
    <w:p w:rsidR="007D661F" w:rsidRPr="007D661F" w:rsidRDefault="007D661F" w:rsidP="007D661F">
      <w:pPr>
        <w:numPr>
          <w:ilvl w:val="0"/>
          <w:numId w:val="4"/>
        </w:numPr>
        <w:rPr>
          <w:rFonts w:ascii="Calibri" w:eastAsia="Calibri" w:hAnsi="Calibri" w:cs="Arial"/>
          <w:b/>
          <w:bCs/>
          <w:sz w:val="24"/>
          <w:szCs w:val="24"/>
        </w:rPr>
      </w:pPr>
      <w:r w:rsidRPr="007D661F">
        <w:rPr>
          <w:rFonts w:ascii="Calibri" w:eastAsia="Calibri" w:hAnsi="Calibri" w:cs="Arial"/>
          <w:b/>
          <w:bCs/>
          <w:sz w:val="24"/>
          <w:szCs w:val="24"/>
        </w:rPr>
        <w:t xml:space="preserve">helps in faster reporting, </w:t>
      </w:r>
    </w:p>
    <w:p w:rsidR="007D661F" w:rsidRPr="007D661F" w:rsidRDefault="007D661F" w:rsidP="007D661F">
      <w:pPr>
        <w:numPr>
          <w:ilvl w:val="0"/>
          <w:numId w:val="4"/>
        </w:numPr>
        <w:rPr>
          <w:rFonts w:ascii="Calibri" w:eastAsia="Calibri" w:hAnsi="Calibri" w:cs="Arial"/>
          <w:b/>
          <w:bCs/>
          <w:sz w:val="24"/>
          <w:szCs w:val="24"/>
        </w:rPr>
      </w:pPr>
      <w:r w:rsidRPr="007D661F">
        <w:rPr>
          <w:rFonts w:ascii="Calibri" w:eastAsia="Calibri" w:hAnsi="Calibri" w:cs="Arial"/>
          <w:b/>
          <w:bCs/>
          <w:sz w:val="24"/>
          <w:szCs w:val="24"/>
        </w:rPr>
        <w:t>is relatively inexpensive</w:t>
      </w:r>
    </w:p>
    <w:p w:rsidR="007D661F" w:rsidRPr="007D661F" w:rsidRDefault="007D661F" w:rsidP="007D661F">
      <w:pPr>
        <w:numPr>
          <w:ilvl w:val="0"/>
          <w:numId w:val="4"/>
        </w:numPr>
        <w:tabs>
          <w:tab w:val="num" w:pos="426"/>
        </w:tabs>
        <w:rPr>
          <w:rFonts w:ascii="Calibri" w:eastAsia="Calibri" w:hAnsi="Calibri" w:cs="Arial"/>
          <w:b/>
          <w:bCs/>
          <w:sz w:val="24"/>
          <w:szCs w:val="24"/>
        </w:rPr>
      </w:pPr>
      <w:r w:rsidRPr="007D661F">
        <w:rPr>
          <w:rFonts w:ascii="Calibri" w:eastAsia="Calibri" w:hAnsi="Calibri" w:cs="Arial"/>
          <w:b/>
          <w:bCs/>
          <w:sz w:val="24"/>
          <w:szCs w:val="24"/>
        </w:rPr>
        <w:t>Has high population acceptance</w:t>
      </w:r>
    </w:p>
    <w:p w:rsidR="007D661F" w:rsidRPr="007D661F" w:rsidRDefault="007D661F" w:rsidP="007D661F">
      <w:pPr>
        <w:numPr>
          <w:ilvl w:val="0"/>
          <w:numId w:val="4"/>
        </w:numPr>
        <w:tabs>
          <w:tab w:val="num" w:pos="426"/>
        </w:tabs>
        <w:rPr>
          <w:rFonts w:ascii="Calibri" w:eastAsia="Calibri" w:hAnsi="Calibri" w:cs="Arial"/>
          <w:b/>
          <w:bCs/>
          <w:sz w:val="24"/>
          <w:szCs w:val="24"/>
        </w:rPr>
      </w:pPr>
      <w:r w:rsidRPr="007D661F">
        <w:rPr>
          <w:rFonts w:ascii="Calibri" w:eastAsia="Calibri" w:hAnsi="Calibri" w:cs="Arial"/>
          <w:b/>
          <w:bCs/>
          <w:sz w:val="24"/>
          <w:szCs w:val="24"/>
        </w:rPr>
        <w:t>Facilitates cancer screening.</w:t>
      </w:r>
    </w:p>
    <w:p w:rsidR="007D661F" w:rsidRPr="007D661F" w:rsidRDefault="007D661F" w:rsidP="007D661F">
      <w:pPr>
        <w:spacing w:after="0"/>
        <w:rPr>
          <w:rFonts w:ascii="Calibri" w:eastAsia="Calibri" w:hAnsi="Calibri" w:cs="Arial"/>
          <w:b/>
          <w:bCs/>
          <w:sz w:val="24"/>
          <w:szCs w:val="24"/>
        </w:rPr>
        <w:sectPr w:rsidR="007D661F" w:rsidRPr="007D661F">
          <w:footnotePr>
            <w:pos w:val="beneathText"/>
          </w:footnotePr>
          <w:type w:val="continuous"/>
          <w:pgSz w:w="11905" w:h="16837"/>
          <w:pgMar w:top="1135" w:right="835" w:bottom="709" w:left="709" w:header="720" w:footer="720" w:gutter="0"/>
          <w:pgBorders w:offsetFrom="page">
            <w:top w:val="flowersTiny" w:sz="14" w:space="24" w:color="auto"/>
            <w:left w:val="flowersTiny" w:sz="14" w:space="24" w:color="auto"/>
            <w:bottom w:val="flowersTiny" w:sz="14" w:space="24" w:color="auto"/>
            <w:right w:val="flowersTiny" w:sz="14" w:space="24" w:color="auto"/>
          </w:pgBorders>
          <w:cols w:num="2" w:space="1005"/>
        </w:sectPr>
      </w:pPr>
    </w:p>
    <w:p w:rsidR="007D661F" w:rsidRPr="007D661F" w:rsidRDefault="007D661F" w:rsidP="007D661F">
      <w:pPr>
        <w:rPr>
          <w:rFonts w:ascii="Calibri" w:eastAsia="Calibri" w:hAnsi="Calibri" w:cs="Arial"/>
          <w:b/>
          <w:bCs/>
          <w:sz w:val="24"/>
          <w:szCs w:val="24"/>
        </w:rPr>
      </w:pP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t>How to prepare slides for cytological examination:</w:t>
      </w:r>
    </w:p>
    <w:p w:rsidR="007D661F" w:rsidRPr="007D661F" w:rsidRDefault="007D661F" w:rsidP="007D661F">
      <w:pPr>
        <w:numPr>
          <w:ilvl w:val="0"/>
          <w:numId w:val="5"/>
        </w:numPr>
        <w:rPr>
          <w:rFonts w:ascii="Calibri" w:eastAsia="Calibri" w:hAnsi="Calibri" w:cs="Arial"/>
          <w:b/>
          <w:bCs/>
          <w:sz w:val="24"/>
          <w:szCs w:val="24"/>
        </w:rPr>
      </w:pPr>
      <w:r w:rsidRPr="007D661F">
        <w:rPr>
          <w:rFonts w:ascii="Calibri" w:eastAsia="Calibri" w:hAnsi="Calibri" w:cs="Arial"/>
          <w:b/>
          <w:bCs/>
          <w:sz w:val="24"/>
          <w:szCs w:val="24"/>
        </w:rPr>
        <w:t xml:space="preserve">Smear            2) </w:t>
      </w:r>
      <w:proofErr w:type="spellStart"/>
      <w:r w:rsidRPr="007D661F">
        <w:rPr>
          <w:rFonts w:ascii="Calibri" w:eastAsia="Calibri" w:hAnsi="Calibri" w:cs="Arial"/>
          <w:b/>
          <w:bCs/>
          <w:sz w:val="24"/>
          <w:szCs w:val="24"/>
        </w:rPr>
        <w:t>Cytocentrifuge</w:t>
      </w:r>
      <w:proofErr w:type="spellEnd"/>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Smears:</w:t>
      </w:r>
    </w:p>
    <w:p w:rsidR="007D661F" w:rsidRPr="007D661F" w:rsidRDefault="007D661F" w:rsidP="007D661F">
      <w:pPr>
        <w:numPr>
          <w:ilvl w:val="1"/>
          <w:numId w:val="5"/>
        </w:numPr>
        <w:tabs>
          <w:tab w:val="num" w:pos="426"/>
        </w:tabs>
        <w:rPr>
          <w:rFonts w:ascii="Calibri" w:eastAsia="Calibri" w:hAnsi="Calibri" w:cs="Arial"/>
          <w:b/>
          <w:bCs/>
          <w:sz w:val="24"/>
          <w:szCs w:val="24"/>
        </w:rPr>
      </w:pPr>
      <w:r w:rsidRPr="007D661F">
        <w:rPr>
          <w:rFonts w:ascii="Calibri" w:eastAsia="Calibri" w:hAnsi="Calibri" w:cs="Arial"/>
          <w:b/>
          <w:bCs/>
          <w:sz w:val="24"/>
          <w:szCs w:val="24"/>
        </w:rPr>
        <w:t>The smears are usually made directly from the aspirated fluid, as rapid as possible to prevent dry artifacts on the cells. If delay is anticipated, the fluids kept at refrigerator for 24-48 hours.</w:t>
      </w:r>
    </w:p>
    <w:p w:rsidR="007D661F" w:rsidRPr="007D661F" w:rsidRDefault="007D661F" w:rsidP="007D661F">
      <w:pPr>
        <w:numPr>
          <w:ilvl w:val="1"/>
          <w:numId w:val="5"/>
        </w:numPr>
        <w:tabs>
          <w:tab w:val="num" w:pos="426"/>
        </w:tabs>
        <w:rPr>
          <w:rFonts w:ascii="Calibri" w:eastAsia="Calibri" w:hAnsi="Calibri" w:cs="Arial"/>
          <w:b/>
          <w:bCs/>
          <w:sz w:val="24"/>
          <w:szCs w:val="24"/>
        </w:rPr>
      </w:pPr>
      <w:r w:rsidRPr="007D661F">
        <w:rPr>
          <w:rFonts w:ascii="Calibri" w:eastAsia="Calibri" w:hAnsi="Calibri" w:cs="Arial"/>
          <w:b/>
          <w:bCs/>
          <w:sz w:val="24"/>
          <w:szCs w:val="24"/>
        </w:rPr>
        <w:t xml:space="preserve">If too much fluid is obtained, it is centrifuged first for 5 minutes, and then the sediment is used to make a smear because it is more cellular. </w:t>
      </w:r>
    </w:p>
    <w:p w:rsidR="007D661F" w:rsidRPr="007D661F" w:rsidRDefault="007D661F" w:rsidP="007D661F">
      <w:pPr>
        <w:numPr>
          <w:ilvl w:val="1"/>
          <w:numId w:val="5"/>
        </w:numPr>
        <w:tabs>
          <w:tab w:val="num" w:pos="426"/>
        </w:tabs>
        <w:rPr>
          <w:rFonts w:ascii="Calibri" w:eastAsia="Calibri" w:hAnsi="Calibri" w:cs="Arial"/>
          <w:b/>
          <w:bCs/>
          <w:sz w:val="24"/>
          <w:szCs w:val="24"/>
        </w:rPr>
      </w:pPr>
      <w:r w:rsidRPr="007D661F">
        <w:rPr>
          <w:rFonts w:ascii="Calibri" w:eastAsia="Calibri" w:hAnsi="Calibri" w:cs="Arial"/>
          <w:b/>
          <w:bCs/>
          <w:sz w:val="24"/>
          <w:szCs w:val="24"/>
        </w:rPr>
        <w:t>If little amount of fluid is aspirated (few drops), or if the fluid is thick, the centrifuge doesn’t required.</w:t>
      </w:r>
    </w:p>
    <w:p w:rsidR="007D661F" w:rsidRPr="007D661F" w:rsidRDefault="007D661F" w:rsidP="007D661F">
      <w:pPr>
        <w:rPr>
          <w:rFonts w:ascii="Calibri" w:eastAsia="Calibri" w:hAnsi="Calibri" w:cs="Arial"/>
          <w:b/>
          <w:bCs/>
          <w:sz w:val="24"/>
          <w:szCs w:val="24"/>
        </w:rPr>
      </w:pPr>
    </w:p>
    <w:p w:rsidR="007D661F" w:rsidRPr="007D661F" w:rsidRDefault="007D661F" w:rsidP="007D661F">
      <w:pPr>
        <w:rPr>
          <w:rFonts w:ascii="Calibri" w:eastAsia="Calibri" w:hAnsi="Calibri" w:cs="Arial"/>
          <w:b/>
          <w:bCs/>
          <w:sz w:val="24"/>
          <w:szCs w:val="24"/>
        </w:rPr>
      </w:pPr>
      <w:proofErr w:type="spellStart"/>
      <w:r w:rsidRPr="007D661F">
        <w:rPr>
          <w:rFonts w:ascii="Calibri" w:eastAsia="Calibri" w:hAnsi="Calibri" w:cs="Arial"/>
          <w:b/>
          <w:bCs/>
          <w:sz w:val="24"/>
          <w:szCs w:val="24"/>
        </w:rPr>
        <w:t>Cytocentrifuge</w:t>
      </w:r>
      <w:proofErr w:type="spellEnd"/>
      <w:r w:rsidRPr="007D661F">
        <w:rPr>
          <w:rFonts w:ascii="Calibri" w:eastAsia="Calibri" w:hAnsi="Calibri" w:cs="Arial"/>
          <w:b/>
          <w:bCs/>
          <w:sz w:val="24"/>
          <w:szCs w:val="24"/>
        </w:rPr>
        <w:t>: It is a special machine that performs a centrifuge and collection of sediment on the center of the slides.</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i/>
          <w:iCs/>
          <w:sz w:val="24"/>
          <w:szCs w:val="24"/>
          <w:u w:val="single"/>
        </w:rPr>
        <w:t>Gross examination</w:t>
      </w:r>
      <w:r w:rsidRPr="007D661F">
        <w:rPr>
          <w:rFonts w:ascii="Calibri" w:eastAsia="Calibri" w:hAnsi="Calibri" w:cs="Arial"/>
          <w:b/>
          <w:bCs/>
          <w:sz w:val="24"/>
          <w:szCs w:val="24"/>
        </w:rPr>
        <w:t xml:space="preserve"> </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The fluid specimen obtained should be examined grossly which gives a lot of information for the diagnosis e.g.: Appearance: clear, turbid or hemorrhagic; Color: white yellow, and Volume (ml).</w:t>
      </w: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t>Staining</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Pap stain is recommended for routine diagnosis.</w:t>
      </w:r>
    </w:p>
    <w:p w:rsidR="007D661F" w:rsidRPr="007D661F" w:rsidRDefault="007D661F" w:rsidP="007D661F">
      <w:pPr>
        <w:rPr>
          <w:rFonts w:ascii="Calibri" w:eastAsia="Calibri" w:hAnsi="Calibri" w:cs="Arial"/>
          <w:b/>
          <w:bCs/>
          <w:sz w:val="24"/>
          <w:szCs w:val="24"/>
          <w:u w:val="single"/>
        </w:rPr>
      </w:pPr>
      <w:proofErr w:type="spellStart"/>
      <w:r w:rsidRPr="007D661F">
        <w:rPr>
          <w:rFonts w:ascii="Calibri" w:eastAsia="Calibri" w:hAnsi="Calibri" w:cs="Arial"/>
          <w:b/>
          <w:bCs/>
          <w:sz w:val="24"/>
          <w:szCs w:val="24"/>
          <w:u w:val="single"/>
        </w:rPr>
        <w:t>Papanicolaou</w:t>
      </w:r>
      <w:proofErr w:type="spellEnd"/>
      <w:r w:rsidRPr="007D661F">
        <w:rPr>
          <w:rFonts w:ascii="Calibri" w:eastAsia="Calibri" w:hAnsi="Calibri" w:cs="Arial"/>
          <w:b/>
          <w:bCs/>
          <w:sz w:val="24"/>
          <w:szCs w:val="24"/>
          <w:u w:val="single"/>
        </w:rPr>
        <w:t xml:space="preserve"> Staining Method</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Fixation 95% ethyl alcohol ------ 15 minutes.</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Hydration. Alcohol to water.</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 xml:space="preserve">Nuclear staining done by using </w:t>
      </w:r>
      <w:proofErr w:type="spellStart"/>
      <w:r w:rsidRPr="007D661F">
        <w:rPr>
          <w:rFonts w:ascii="Calibri" w:eastAsia="Calibri" w:hAnsi="Calibri" w:cs="Arial"/>
          <w:b/>
          <w:bCs/>
          <w:sz w:val="24"/>
          <w:szCs w:val="24"/>
        </w:rPr>
        <w:t>haematoxylin</w:t>
      </w:r>
      <w:proofErr w:type="spellEnd"/>
      <w:r w:rsidRPr="007D661F">
        <w:rPr>
          <w:rFonts w:ascii="Calibri" w:eastAsia="Calibri" w:hAnsi="Calibri" w:cs="Arial"/>
          <w:b/>
          <w:bCs/>
          <w:sz w:val="24"/>
          <w:szCs w:val="24"/>
        </w:rPr>
        <w:t xml:space="preserve"> stain.</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 xml:space="preserve">Cytoplasmic staining done by </w:t>
      </w:r>
      <w:r w:rsidRPr="007D661F">
        <w:rPr>
          <w:rFonts w:ascii="Calibri" w:eastAsia="Calibri" w:hAnsi="Calibri" w:cs="Arial"/>
          <w:b/>
          <w:bCs/>
          <w:sz w:val="24"/>
          <w:szCs w:val="24"/>
          <w:u w:val="single"/>
        </w:rPr>
        <w:t>OG-6</w:t>
      </w:r>
      <w:r w:rsidRPr="007D661F">
        <w:rPr>
          <w:rFonts w:ascii="Calibri" w:eastAsia="Calibri" w:hAnsi="Calibri" w:cs="Arial"/>
          <w:b/>
          <w:bCs/>
          <w:sz w:val="24"/>
          <w:szCs w:val="24"/>
        </w:rPr>
        <w:t xml:space="preserve"> and </w:t>
      </w:r>
      <w:r w:rsidRPr="007D661F">
        <w:rPr>
          <w:rFonts w:ascii="Calibri" w:eastAsia="Calibri" w:hAnsi="Calibri" w:cs="Arial"/>
          <w:b/>
          <w:bCs/>
          <w:sz w:val="24"/>
          <w:szCs w:val="24"/>
          <w:u w:val="single"/>
        </w:rPr>
        <w:t>EA-50</w:t>
      </w:r>
      <w:r w:rsidRPr="007D661F">
        <w:rPr>
          <w:rFonts w:ascii="Calibri" w:eastAsia="Calibri" w:hAnsi="Calibri" w:cs="Arial"/>
          <w:b/>
          <w:bCs/>
          <w:sz w:val="24"/>
          <w:szCs w:val="24"/>
        </w:rPr>
        <w:t xml:space="preserve">. </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Dehydration absolute alcohol</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Clearing: Xylene.</w:t>
      </w:r>
    </w:p>
    <w:p w:rsidR="007D661F" w:rsidRPr="007D661F" w:rsidRDefault="007D661F" w:rsidP="007D661F">
      <w:pPr>
        <w:numPr>
          <w:ilvl w:val="0"/>
          <w:numId w:val="6"/>
        </w:numPr>
        <w:rPr>
          <w:rFonts w:ascii="Calibri" w:eastAsia="Calibri" w:hAnsi="Calibri" w:cs="Arial"/>
          <w:b/>
          <w:bCs/>
          <w:sz w:val="24"/>
          <w:szCs w:val="24"/>
        </w:rPr>
      </w:pPr>
      <w:r w:rsidRPr="007D661F">
        <w:rPr>
          <w:rFonts w:ascii="Calibri" w:eastAsia="Calibri" w:hAnsi="Calibri" w:cs="Arial"/>
          <w:b/>
          <w:bCs/>
          <w:sz w:val="24"/>
          <w:szCs w:val="24"/>
        </w:rPr>
        <w:t>Mounting of slide</w:t>
      </w:r>
    </w:p>
    <w:p w:rsidR="001728DC" w:rsidRDefault="001728DC" w:rsidP="007D661F">
      <w:pPr>
        <w:jc w:val="center"/>
        <w:rPr>
          <w:rFonts w:ascii="Calibri" w:eastAsia="Calibri" w:hAnsi="Calibri" w:cs="Arial"/>
          <w:b/>
          <w:bCs/>
          <w:i/>
          <w:iCs/>
          <w:sz w:val="24"/>
          <w:szCs w:val="24"/>
          <w:u w:val="single"/>
        </w:rPr>
      </w:pPr>
    </w:p>
    <w:p w:rsidR="007D661F" w:rsidRPr="007D661F" w:rsidRDefault="007D661F" w:rsidP="007D661F">
      <w:pPr>
        <w:jc w:val="cente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lastRenderedPageBreak/>
        <w:t xml:space="preserve">Diff </w:t>
      </w:r>
      <w:proofErr w:type="spellStart"/>
      <w:r w:rsidRPr="007D661F">
        <w:rPr>
          <w:rFonts w:ascii="Calibri" w:eastAsia="Calibri" w:hAnsi="Calibri" w:cs="Arial"/>
          <w:b/>
          <w:bCs/>
          <w:i/>
          <w:iCs/>
          <w:sz w:val="24"/>
          <w:szCs w:val="24"/>
          <w:u w:val="single"/>
        </w:rPr>
        <w:t>Quik</w:t>
      </w:r>
      <w:proofErr w:type="spellEnd"/>
      <w:r w:rsidRPr="007D661F">
        <w:rPr>
          <w:rFonts w:ascii="Calibri" w:eastAsia="Calibri" w:hAnsi="Calibri" w:cs="Arial"/>
          <w:b/>
          <w:bCs/>
          <w:i/>
          <w:iCs/>
          <w:sz w:val="24"/>
          <w:szCs w:val="24"/>
          <w:u w:val="single"/>
        </w:rPr>
        <w:t xml:space="preserve"> stain:</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This is a rapid staining method in diagnostic cytology; it is usually used to stain the slide from the aspirate during FNAC to evaluate the adequacy and cellularity of aspirate.</w:t>
      </w:r>
    </w:p>
    <w:p w:rsidR="007D661F" w:rsidRPr="007D661F" w:rsidRDefault="007D661F" w:rsidP="007D661F">
      <w:pPr>
        <w:rPr>
          <w:rFonts w:ascii="Calibri" w:eastAsia="Calibri" w:hAnsi="Calibri" w:cs="Arial"/>
          <w:b/>
          <w:bCs/>
          <w:i/>
          <w:iCs/>
          <w:sz w:val="24"/>
          <w:szCs w:val="24"/>
          <w:u w:val="single"/>
        </w:rPr>
      </w:pPr>
      <w:r w:rsidRPr="007D661F">
        <w:rPr>
          <w:rFonts w:ascii="Calibri" w:eastAsia="Calibri" w:hAnsi="Calibri" w:cs="Arial"/>
          <w:b/>
          <w:bCs/>
          <w:i/>
          <w:iCs/>
          <w:sz w:val="24"/>
          <w:szCs w:val="24"/>
          <w:u w:val="single"/>
        </w:rPr>
        <w:t>Imprint Cytology Smears</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 xml:space="preserve">It is a method for preparation of cytological smears from the fresh tissue.  </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 xml:space="preserve">It is used for rapid diagnosis like the frozen section, during surgery for intraoperative consultation. </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 xml:space="preserve">Soon after an excisional biopsy, the specimen is cut using a sharp scalpel blade. Then take imprint smears by touching the cut surface with a clean </w:t>
      </w:r>
      <w:proofErr w:type="spellStart"/>
      <w:r w:rsidRPr="007D661F">
        <w:rPr>
          <w:rFonts w:ascii="Calibri" w:eastAsia="Calibri" w:hAnsi="Calibri" w:cs="Arial"/>
          <w:b/>
          <w:bCs/>
          <w:sz w:val="24"/>
          <w:szCs w:val="24"/>
        </w:rPr>
        <w:t>microslide</w:t>
      </w:r>
      <w:proofErr w:type="spellEnd"/>
      <w:r w:rsidRPr="007D661F">
        <w:rPr>
          <w:rFonts w:ascii="Calibri" w:eastAsia="Calibri" w:hAnsi="Calibri" w:cs="Arial"/>
          <w:b/>
          <w:bCs/>
          <w:sz w:val="24"/>
          <w:szCs w:val="24"/>
        </w:rPr>
        <w:t xml:space="preserve"> and fix immediately and rapidly stained.</w:t>
      </w:r>
    </w:p>
    <w:p w:rsid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 xml:space="preserve">                                    </w:t>
      </w:r>
    </w:p>
    <w:p w:rsidR="001728DC" w:rsidRDefault="001728DC" w:rsidP="007D661F">
      <w:pPr>
        <w:rPr>
          <w:rFonts w:ascii="Calibri" w:eastAsia="Calibri" w:hAnsi="Calibri" w:cs="Arial"/>
          <w:b/>
          <w:bCs/>
          <w:sz w:val="24"/>
          <w:szCs w:val="24"/>
        </w:rPr>
      </w:pPr>
      <w:r>
        <w:rPr>
          <w:rFonts w:ascii="Calibri" w:eastAsia="Calibri" w:hAnsi="Calibri" w:cs="Arial"/>
          <w:b/>
          <w:bCs/>
          <w:sz w:val="24"/>
          <w:szCs w:val="24"/>
        </w:rPr>
        <w:t xml:space="preserve">                                             </w:t>
      </w:r>
      <w:r>
        <w:rPr>
          <w:rFonts w:ascii="Calibri" w:eastAsia="Calibri" w:hAnsi="Calibri" w:cs="Arial"/>
          <w:b/>
          <w:bCs/>
          <w:noProof/>
          <w:sz w:val="24"/>
          <w:szCs w:val="24"/>
        </w:rPr>
        <w:drawing>
          <wp:inline distT="0" distB="0" distL="0" distR="0" wp14:anchorId="1DF42F21">
            <wp:extent cx="28575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inline>
        </w:drawing>
      </w:r>
    </w:p>
    <w:p w:rsidR="001728DC" w:rsidRPr="001728DC" w:rsidRDefault="001728DC" w:rsidP="007D661F">
      <w:pPr>
        <w:rPr>
          <w:rFonts w:ascii="Calibri" w:eastAsia="Calibri" w:hAnsi="Calibri" w:cs="Arial"/>
          <w:b/>
          <w:bCs/>
          <w:sz w:val="24"/>
          <w:szCs w:val="24"/>
        </w:rPr>
      </w:pPr>
      <w:r>
        <w:rPr>
          <w:rFonts w:ascii="Calibri" w:eastAsia="Calibri" w:hAnsi="Calibri" w:cs="Arial"/>
          <w:b/>
          <w:bCs/>
          <w:i/>
          <w:iCs/>
          <w:sz w:val="24"/>
          <w:szCs w:val="24"/>
        </w:rPr>
        <w:t xml:space="preserve">                                                                         </w:t>
      </w:r>
      <w:r w:rsidRPr="001728DC">
        <w:rPr>
          <w:rFonts w:ascii="Calibri" w:eastAsia="Calibri" w:hAnsi="Calibri" w:cs="Arial"/>
          <w:b/>
          <w:bCs/>
          <w:i/>
          <w:iCs/>
          <w:sz w:val="24"/>
          <w:szCs w:val="24"/>
        </w:rPr>
        <w:t xml:space="preserve">Diff </w:t>
      </w:r>
      <w:proofErr w:type="spellStart"/>
      <w:r w:rsidRPr="001728DC">
        <w:rPr>
          <w:rFonts w:ascii="Calibri" w:eastAsia="Calibri" w:hAnsi="Calibri" w:cs="Arial"/>
          <w:b/>
          <w:bCs/>
          <w:i/>
          <w:iCs/>
          <w:sz w:val="24"/>
          <w:szCs w:val="24"/>
        </w:rPr>
        <w:t>Quik</w:t>
      </w:r>
      <w:proofErr w:type="spellEnd"/>
      <w:r w:rsidRPr="001728DC">
        <w:rPr>
          <w:rFonts w:ascii="Calibri" w:eastAsia="Calibri" w:hAnsi="Calibri" w:cs="Arial"/>
          <w:b/>
          <w:bCs/>
          <w:i/>
          <w:iCs/>
          <w:sz w:val="24"/>
          <w:szCs w:val="24"/>
        </w:rPr>
        <w:t xml:space="preserve"> stain</w:t>
      </w:r>
    </w:p>
    <w:p w:rsidR="00AE1AF1" w:rsidRDefault="00AE1AF1" w:rsidP="00AE1AF1">
      <w:pPr>
        <w:rPr>
          <w:rFonts w:ascii="Calibri" w:eastAsia="Calibri" w:hAnsi="Calibri" w:cs="Arial"/>
          <w:b/>
          <w:bCs/>
          <w:sz w:val="24"/>
          <w:szCs w:val="24"/>
        </w:rPr>
      </w:pPr>
    </w:p>
    <w:p w:rsidR="00AE1AF1" w:rsidRDefault="00AE1AF1" w:rsidP="007D661F">
      <w:pPr>
        <w:jc w:val="center"/>
        <w:rPr>
          <w:rFonts w:ascii="Calibri" w:eastAsia="Calibri" w:hAnsi="Calibri" w:cs="Arial"/>
          <w:b/>
          <w:bCs/>
          <w:sz w:val="24"/>
          <w:szCs w:val="24"/>
        </w:rPr>
      </w:pPr>
      <w:r>
        <w:rPr>
          <w:rFonts w:ascii="Calibri" w:eastAsia="Calibri" w:hAnsi="Calibri" w:cs="Arial"/>
          <w:b/>
          <w:bCs/>
          <w:sz w:val="24"/>
          <w:szCs w:val="24"/>
        </w:rPr>
        <w:t xml:space="preserve">   </w:t>
      </w:r>
      <w:r>
        <w:rPr>
          <w:rFonts w:ascii="Calibri" w:eastAsia="Calibri" w:hAnsi="Calibri" w:cs="Arial"/>
          <w:b/>
          <w:bCs/>
          <w:noProof/>
          <w:sz w:val="24"/>
          <w:szCs w:val="24"/>
        </w:rPr>
        <w:drawing>
          <wp:inline distT="0" distB="0" distL="0" distR="0" wp14:anchorId="7960B19E" wp14:editId="0D8B004C">
            <wp:extent cx="4810835" cy="2361063"/>
            <wp:effectExtent l="0" t="0" r="8890" b="1270"/>
            <wp:docPr id="22" name="Picture 22" descr="C:\Users\dell\Desktop\330644_1_En_9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ell\Desktop\330644_1_En_9_Fig1_HTM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181" cy="2361233"/>
                    </a:xfrm>
                    <a:prstGeom prst="rect">
                      <a:avLst/>
                    </a:prstGeom>
                    <a:noFill/>
                    <a:ln>
                      <a:noFill/>
                    </a:ln>
                  </pic:spPr>
                </pic:pic>
              </a:graphicData>
            </a:graphic>
          </wp:inline>
        </w:drawing>
      </w:r>
    </w:p>
    <w:p w:rsidR="00AE1AF1" w:rsidRDefault="00AE1AF1" w:rsidP="007D661F">
      <w:pPr>
        <w:jc w:val="center"/>
        <w:rPr>
          <w:rFonts w:ascii="Calibri" w:eastAsia="Calibri" w:hAnsi="Calibri" w:cs="Arial"/>
          <w:b/>
          <w:bCs/>
          <w:sz w:val="24"/>
          <w:szCs w:val="24"/>
        </w:rPr>
      </w:pPr>
    </w:p>
    <w:p w:rsidR="007D661F" w:rsidRPr="007D661F" w:rsidRDefault="007D661F" w:rsidP="007D661F">
      <w:pPr>
        <w:jc w:val="center"/>
        <w:rPr>
          <w:rFonts w:ascii="Calibri" w:eastAsia="Calibri" w:hAnsi="Calibri" w:cs="Arial"/>
          <w:b/>
          <w:bCs/>
          <w:sz w:val="24"/>
          <w:szCs w:val="24"/>
        </w:rPr>
      </w:pPr>
      <w:r w:rsidRPr="007D661F">
        <w:rPr>
          <w:rFonts w:ascii="Calibri" w:eastAsia="Calibri" w:hAnsi="Calibri" w:cs="Arial"/>
          <w:b/>
          <w:bCs/>
          <w:sz w:val="24"/>
          <w:szCs w:val="24"/>
        </w:rPr>
        <w:lastRenderedPageBreak/>
        <w:t>Updates in cytology:</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Liquid based cytology LBC</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 xml:space="preserve">Liquid based cytology (LBC) is a method of processing cytology material for preparation of slide smears by using a special machine.  </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The samples obtained are placed in special preservative fluids inside the containers.</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Many different fluids are made for different purposes.</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The basic principles are the vacuum and special filtering with collection of diagnostic material at the center of the slides.</w:t>
      </w:r>
    </w:p>
    <w:p w:rsidR="007D661F" w:rsidRPr="007D661F" w:rsidRDefault="007D661F" w:rsidP="007D661F">
      <w:pPr>
        <w:numPr>
          <w:ilvl w:val="0"/>
          <w:numId w:val="7"/>
        </w:numPr>
        <w:rPr>
          <w:rFonts w:ascii="Calibri" w:eastAsia="Calibri" w:hAnsi="Calibri" w:cs="Arial"/>
          <w:b/>
          <w:bCs/>
          <w:sz w:val="24"/>
          <w:szCs w:val="24"/>
        </w:rPr>
      </w:pPr>
      <w:r w:rsidRPr="007D661F">
        <w:rPr>
          <w:rFonts w:ascii="Calibri" w:eastAsia="Calibri" w:hAnsi="Calibri" w:cs="Arial"/>
          <w:b/>
          <w:bCs/>
          <w:sz w:val="24"/>
          <w:szCs w:val="24"/>
        </w:rPr>
        <w:t>Advantages:</w:t>
      </w:r>
    </w:p>
    <w:p w:rsidR="007D661F" w:rsidRPr="007D661F" w:rsidRDefault="007D661F" w:rsidP="007D661F">
      <w:pPr>
        <w:numPr>
          <w:ilvl w:val="1"/>
          <w:numId w:val="7"/>
        </w:numPr>
        <w:rPr>
          <w:rFonts w:ascii="Calibri" w:eastAsia="Calibri" w:hAnsi="Calibri" w:cs="Arial"/>
          <w:b/>
          <w:bCs/>
          <w:sz w:val="24"/>
          <w:szCs w:val="24"/>
        </w:rPr>
      </w:pPr>
      <w:r w:rsidRPr="007D661F">
        <w:rPr>
          <w:rFonts w:ascii="Calibri" w:eastAsia="Calibri" w:hAnsi="Calibri" w:cs="Arial"/>
          <w:b/>
          <w:bCs/>
          <w:sz w:val="24"/>
          <w:szCs w:val="24"/>
        </w:rPr>
        <w:t>Preservation of aspiration material with easy slide preparation.</w:t>
      </w:r>
    </w:p>
    <w:p w:rsidR="007D661F" w:rsidRPr="007D661F" w:rsidRDefault="007D661F" w:rsidP="007D661F">
      <w:pPr>
        <w:numPr>
          <w:ilvl w:val="1"/>
          <w:numId w:val="7"/>
        </w:numPr>
        <w:rPr>
          <w:rFonts w:ascii="Calibri" w:eastAsia="Calibri" w:hAnsi="Calibri" w:cs="Arial"/>
          <w:b/>
          <w:bCs/>
          <w:sz w:val="24"/>
          <w:szCs w:val="24"/>
        </w:rPr>
      </w:pPr>
      <w:r w:rsidRPr="007D661F">
        <w:rPr>
          <w:rFonts w:ascii="Calibri" w:eastAsia="Calibri" w:hAnsi="Calibri" w:cs="Arial"/>
          <w:b/>
          <w:bCs/>
          <w:sz w:val="24"/>
          <w:szCs w:val="24"/>
        </w:rPr>
        <w:t>Cleaning the smear background from unnecessary debris like mucous or inflammatory cells.</w:t>
      </w:r>
    </w:p>
    <w:p w:rsidR="007D661F" w:rsidRPr="007D661F" w:rsidRDefault="007D661F" w:rsidP="007D661F">
      <w:pPr>
        <w:numPr>
          <w:ilvl w:val="1"/>
          <w:numId w:val="7"/>
        </w:numPr>
        <w:rPr>
          <w:rFonts w:ascii="Calibri" w:eastAsia="Calibri" w:hAnsi="Calibri" w:cs="Arial"/>
          <w:b/>
          <w:bCs/>
          <w:sz w:val="24"/>
          <w:szCs w:val="24"/>
        </w:rPr>
      </w:pPr>
      <w:r w:rsidRPr="007D661F">
        <w:rPr>
          <w:rFonts w:ascii="Calibri" w:eastAsia="Calibri" w:hAnsi="Calibri" w:cs="Arial"/>
          <w:b/>
          <w:bCs/>
          <w:sz w:val="24"/>
          <w:szCs w:val="24"/>
        </w:rPr>
        <w:t>Collecting the diagnostic materials in the center of the slides.</w:t>
      </w:r>
    </w:p>
    <w:p w:rsidR="007D661F" w:rsidRPr="00AE1AF1" w:rsidRDefault="007D661F" w:rsidP="00AE1AF1">
      <w:pPr>
        <w:numPr>
          <w:ilvl w:val="1"/>
          <w:numId w:val="7"/>
        </w:numPr>
        <w:rPr>
          <w:rFonts w:ascii="Calibri" w:eastAsia="Calibri" w:hAnsi="Calibri" w:cs="Arial"/>
          <w:b/>
          <w:bCs/>
          <w:sz w:val="24"/>
          <w:szCs w:val="24"/>
        </w:rPr>
      </w:pPr>
      <w:r w:rsidRPr="007D661F">
        <w:rPr>
          <w:rFonts w:ascii="Calibri" w:eastAsia="Calibri" w:hAnsi="Calibri" w:cs="Arial"/>
          <w:b/>
          <w:bCs/>
          <w:sz w:val="24"/>
          <w:szCs w:val="24"/>
        </w:rPr>
        <w:t>Many special tests can be done on the same sample with no need for taking</w:t>
      </w:r>
      <w:r w:rsidR="00AE1AF1">
        <w:rPr>
          <w:rFonts w:ascii="Calibri" w:eastAsia="Calibri" w:hAnsi="Calibri" w:cs="Arial"/>
          <w:b/>
          <w:bCs/>
          <w:sz w:val="24"/>
          <w:szCs w:val="24"/>
        </w:rPr>
        <w:t xml:space="preserve"> second sample from the patient</w:t>
      </w:r>
    </w:p>
    <w:p w:rsidR="00AE1AF1" w:rsidRDefault="00AE1AF1" w:rsidP="007D661F">
      <w:pPr>
        <w:jc w:val="center"/>
        <w:rPr>
          <w:rFonts w:ascii="Calibri" w:eastAsia="Calibri" w:hAnsi="Calibri" w:cs="Arial"/>
          <w:b/>
          <w:bCs/>
        </w:rPr>
      </w:pPr>
    </w:p>
    <w:p w:rsidR="00AE1AF1" w:rsidRDefault="00AE1AF1" w:rsidP="007D661F">
      <w:pPr>
        <w:jc w:val="center"/>
        <w:rPr>
          <w:rFonts w:ascii="Calibri" w:eastAsia="Calibri" w:hAnsi="Calibri" w:cs="Arial"/>
          <w:b/>
          <w:bCs/>
        </w:rPr>
      </w:pPr>
      <w:r>
        <w:rPr>
          <w:rFonts w:ascii="Calibri" w:eastAsia="Calibri" w:hAnsi="Calibri" w:cs="Arial"/>
          <w:b/>
          <w:bCs/>
          <w:noProof/>
        </w:rPr>
        <w:drawing>
          <wp:inline distT="0" distB="0" distL="0" distR="0">
            <wp:extent cx="4503762" cy="2897044"/>
            <wp:effectExtent l="0" t="0" r="0" b="0"/>
            <wp:docPr id="23" name="Picture 23" descr="C:\Users\dell\Desktop\Cytojournal-19-41-g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ell\Desktop\Cytojournal-19-41-g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6585" cy="2898860"/>
                    </a:xfrm>
                    <a:prstGeom prst="rect">
                      <a:avLst/>
                    </a:prstGeom>
                    <a:noFill/>
                    <a:ln>
                      <a:noFill/>
                    </a:ln>
                  </pic:spPr>
                </pic:pic>
              </a:graphicData>
            </a:graphic>
          </wp:inline>
        </w:drawing>
      </w:r>
    </w:p>
    <w:p w:rsidR="00AE1AF1" w:rsidRDefault="00AE1AF1" w:rsidP="007D661F">
      <w:pPr>
        <w:jc w:val="center"/>
        <w:rPr>
          <w:rFonts w:ascii="Calibri" w:eastAsia="Calibri" w:hAnsi="Calibri" w:cs="Arial"/>
          <w:b/>
          <w:bCs/>
        </w:rPr>
      </w:pPr>
    </w:p>
    <w:p w:rsidR="00AE1AF1" w:rsidRDefault="00D06FBF" w:rsidP="007D661F">
      <w:pPr>
        <w:jc w:val="center"/>
        <w:rPr>
          <w:rFonts w:ascii="Calibri" w:eastAsia="Calibri" w:hAnsi="Calibri" w:cs="Arial"/>
          <w:b/>
          <w:bCs/>
        </w:rPr>
      </w:pPr>
      <w:r w:rsidRPr="00D06FBF">
        <w:rPr>
          <w:rFonts w:ascii="Calibri" w:eastAsia="Calibri" w:hAnsi="Calibri" w:cs="Arial"/>
          <w:b/>
          <w:bCs/>
        </w:rPr>
        <w:t>Liquid-based cytology: Technical aspects -</w:t>
      </w:r>
    </w:p>
    <w:p w:rsidR="00D06FBF" w:rsidRPr="00D06FBF" w:rsidRDefault="00D06FBF" w:rsidP="00D06FBF">
      <w:pPr>
        <w:rPr>
          <w:rFonts w:ascii="Calibri" w:eastAsia="Calibri" w:hAnsi="Calibri" w:cs="Arial"/>
          <w:b/>
          <w:bCs/>
        </w:rPr>
      </w:pPr>
      <w:r w:rsidRPr="00D06FBF">
        <w:rPr>
          <w:rFonts w:ascii="Calibri" w:eastAsia="Calibri" w:hAnsi="Calibri" w:cs="Arial"/>
          <w:b/>
          <w:bCs/>
        </w:rPr>
        <w:lastRenderedPageBreak/>
        <w:t>Collection</w:t>
      </w:r>
    </w:p>
    <w:p w:rsidR="00D06FBF" w:rsidRPr="00D06FBF" w:rsidRDefault="00D06FBF" w:rsidP="00D06FBF">
      <w:pPr>
        <w:rPr>
          <w:rFonts w:ascii="Calibri" w:eastAsia="Calibri" w:hAnsi="Calibri" w:cs="Arial"/>
          <w:b/>
          <w:bCs/>
        </w:rPr>
      </w:pPr>
      <w:r w:rsidRPr="00D06FBF">
        <w:rPr>
          <w:rFonts w:ascii="Calibri" w:eastAsia="Calibri" w:hAnsi="Calibri" w:cs="Arial"/>
          <w:b/>
          <w:bCs/>
        </w:rPr>
        <w:t>A gentle vacuum is applied to the cylinder, which aspirates the cell suspension through the filter [Figure 18b]. Most of the broken red blood cells and debris are allowed to pass through while the diagnostic cells attach to the external surface of the filter. The instrument monitors cell density across the filter and the flow rate decreases when cells are evenly distributed on the filter with minimal overlap.</w:t>
      </w:r>
    </w:p>
    <w:p w:rsidR="00D06FBF" w:rsidRPr="00D06FBF" w:rsidRDefault="00D06FBF" w:rsidP="00D06FBF">
      <w:pPr>
        <w:rPr>
          <w:rFonts w:ascii="Calibri" w:eastAsia="Calibri" w:hAnsi="Calibri" w:cs="Arial"/>
          <w:b/>
          <w:bCs/>
        </w:rPr>
      </w:pPr>
      <w:r w:rsidRPr="00D06FBF">
        <w:rPr>
          <w:rFonts w:ascii="Calibri" w:eastAsia="Calibri" w:hAnsi="Calibri" w:cs="Arial"/>
          <w:b/>
          <w:bCs/>
        </w:rPr>
        <w:t>Transfer</w:t>
      </w:r>
    </w:p>
    <w:p w:rsidR="00D06FBF" w:rsidRPr="00D06FBF" w:rsidRDefault="00D06FBF" w:rsidP="00D06FBF">
      <w:pPr>
        <w:rPr>
          <w:rFonts w:ascii="Calibri" w:eastAsia="Calibri" w:hAnsi="Calibri" w:cs="Arial"/>
          <w:b/>
          <w:bCs/>
        </w:rPr>
      </w:pPr>
      <w:r w:rsidRPr="00D06FBF">
        <w:rPr>
          <w:rFonts w:ascii="Calibri" w:eastAsia="Calibri" w:hAnsi="Calibri" w:cs="Arial"/>
          <w:b/>
          <w:bCs/>
        </w:rPr>
        <w:t>The cylinder moves out of the specimen, is inverted 180°, gently pressed against a positively charged slide, and with slight positive pressure transfers the cells to the glass slide [Figure 18c]. The result is a 20 mm circular smear with even distribution of cells and minimal overlap.</w:t>
      </w:r>
    </w:p>
    <w:p w:rsidR="00D06FBF" w:rsidRPr="00D06FBF" w:rsidRDefault="00D06FBF" w:rsidP="00D06FBF">
      <w:pPr>
        <w:rPr>
          <w:rFonts w:ascii="Calibri" w:eastAsia="Calibri" w:hAnsi="Calibri" w:cs="Arial"/>
          <w:b/>
          <w:bCs/>
        </w:rPr>
      </w:pPr>
      <w:r w:rsidRPr="00D06FBF">
        <w:rPr>
          <w:rFonts w:ascii="Calibri" w:eastAsia="Calibri" w:hAnsi="Calibri" w:cs="Arial"/>
          <w:b/>
          <w:bCs/>
        </w:rPr>
        <w:t>Staining</w:t>
      </w:r>
    </w:p>
    <w:p w:rsidR="00D06FBF" w:rsidRPr="00D06FBF" w:rsidRDefault="00D06FBF" w:rsidP="00D06FBF">
      <w:pPr>
        <w:rPr>
          <w:rFonts w:ascii="Calibri" w:eastAsia="Calibri" w:hAnsi="Calibri" w:cs="Arial"/>
          <w:b/>
          <w:bCs/>
        </w:rPr>
      </w:pPr>
      <w:proofErr w:type="spellStart"/>
      <w:r w:rsidRPr="00D06FBF">
        <w:rPr>
          <w:rFonts w:ascii="Calibri" w:eastAsia="Calibri" w:hAnsi="Calibri" w:cs="Arial"/>
          <w:b/>
          <w:bCs/>
        </w:rPr>
        <w:t>Papanicolaou</w:t>
      </w:r>
      <w:proofErr w:type="spellEnd"/>
      <w:r w:rsidRPr="00D06FBF">
        <w:rPr>
          <w:rFonts w:ascii="Calibri" w:eastAsia="Calibri" w:hAnsi="Calibri" w:cs="Arial"/>
          <w:b/>
          <w:bCs/>
        </w:rPr>
        <w:t xml:space="preserve"> staining is either performed manually or in an automatic </w:t>
      </w:r>
      <w:proofErr w:type="spellStart"/>
      <w:r w:rsidRPr="00D06FBF">
        <w:rPr>
          <w:rFonts w:ascii="Calibri" w:eastAsia="Calibri" w:hAnsi="Calibri" w:cs="Arial"/>
          <w:b/>
          <w:bCs/>
        </w:rPr>
        <w:t>stainer</w:t>
      </w:r>
      <w:proofErr w:type="spellEnd"/>
      <w:r w:rsidRPr="00D06FBF">
        <w:rPr>
          <w:rFonts w:ascii="Calibri" w:eastAsia="Calibri" w:hAnsi="Calibri" w:cs="Arial"/>
          <w:b/>
          <w:bCs/>
        </w:rPr>
        <w:t xml:space="preserve">. The staining process takes 30 min. </w:t>
      </w:r>
      <w:proofErr w:type="spellStart"/>
      <w:r w:rsidRPr="00D06FBF">
        <w:rPr>
          <w:rFonts w:ascii="Calibri" w:eastAsia="Calibri" w:hAnsi="Calibri" w:cs="Arial"/>
          <w:b/>
          <w:bCs/>
        </w:rPr>
        <w:t>Papanicolaou</w:t>
      </w:r>
      <w:proofErr w:type="spellEnd"/>
      <w:r w:rsidRPr="00D06FBF">
        <w:rPr>
          <w:rFonts w:ascii="Calibri" w:eastAsia="Calibri" w:hAnsi="Calibri" w:cs="Arial"/>
          <w:b/>
          <w:bCs/>
        </w:rPr>
        <w:t xml:space="preserve"> stain of fixed samples offers the best option of judging the fine details of cell structure.</w:t>
      </w:r>
    </w:p>
    <w:p w:rsidR="00D06FBF" w:rsidRPr="00D06FBF" w:rsidRDefault="00D06FBF" w:rsidP="00D06FBF">
      <w:pPr>
        <w:rPr>
          <w:rFonts w:ascii="Calibri" w:eastAsia="Calibri" w:hAnsi="Calibri" w:cs="Arial"/>
          <w:b/>
          <w:bCs/>
        </w:rPr>
      </w:pPr>
      <w:r w:rsidRPr="00D06FBF">
        <w:rPr>
          <w:rFonts w:ascii="Calibri" w:eastAsia="Calibri" w:hAnsi="Calibri" w:cs="Arial"/>
          <w:b/>
          <w:bCs/>
        </w:rPr>
        <w:t>Residual LBP specimen</w:t>
      </w:r>
    </w:p>
    <w:p w:rsidR="00AE1AF1" w:rsidRDefault="00D06FBF" w:rsidP="00D06FBF">
      <w:pPr>
        <w:jc w:val="center"/>
        <w:rPr>
          <w:rFonts w:ascii="Calibri" w:eastAsia="Calibri" w:hAnsi="Calibri" w:cs="Arial"/>
          <w:b/>
          <w:bCs/>
        </w:rPr>
      </w:pPr>
      <w:r w:rsidRPr="00D06FBF">
        <w:rPr>
          <w:rFonts w:ascii="Calibri" w:eastAsia="Calibri" w:hAnsi="Calibri" w:cs="Arial"/>
          <w:b/>
          <w:bCs/>
        </w:rPr>
        <w:t xml:space="preserve">The shelf life of the residual specimen for </w:t>
      </w:r>
      <w:proofErr w:type="spellStart"/>
      <w:r w:rsidRPr="00D06FBF">
        <w:rPr>
          <w:rFonts w:ascii="Calibri" w:eastAsia="Calibri" w:hAnsi="Calibri" w:cs="Arial"/>
          <w:b/>
          <w:bCs/>
        </w:rPr>
        <w:t>SurePath</w:t>
      </w:r>
      <w:proofErr w:type="spellEnd"/>
      <w:r w:rsidRPr="00D06FBF">
        <w:rPr>
          <w:rFonts w:ascii="Calibri" w:eastAsia="Calibri" w:hAnsi="Calibri" w:cs="Arial"/>
          <w:b/>
          <w:bCs/>
        </w:rPr>
        <w:t xml:space="preserve"> and </w:t>
      </w:r>
      <w:proofErr w:type="spellStart"/>
      <w:r w:rsidRPr="00D06FBF">
        <w:rPr>
          <w:rFonts w:ascii="Calibri" w:eastAsia="Calibri" w:hAnsi="Calibri" w:cs="Arial"/>
          <w:b/>
          <w:bCs/>
        </w:rPr>
        <w:t>ThinPrep</w:t>
      </w:r>
      <w:proofErr w:type="spellEnd"/>
      <w:r w:rsidRPr="00D06FBF">
        <w:rPr>
          <w:rFonts w:ascii="Calibri" w:eastAsia="Calibri" w:hAnsi="Calibri" w:cs="Arial"/>
          <w:b/>
          <w:bCs/>
        </w:rPr>
        <w:t xml:space="preserve"> is 3 weeks and 3 months, respectively, at room temperature. A residual specimen can be used for immunochemistry, molecular tests, or processed as a cell block.</w:t>
      </w:r>
    </w:p>
    <w:p w:rsidR="00B64A3C" w:rsidRDefault="00B64A3C" w:rsidP="00B64A3C">
      <w:pPr>
        <w:rPr>
          <w:rFonts w:ascii="Calibri" w:eastAsia="Calibri" w:hAnsi="Calibri" w:cs="Arial"/>
          <w:b/>
          <w:bCs/>
        </w:rPr>
      </w:pPr>
      <w:r>
        <w:rPr>
          <w:rFonts w:ascii="Calibri" w:eastAsia="Calibri" w:hAnsi="Calibri" w:cs="Arial"/>
          <w:b/>
          <w:bCs/>
        </w:rPr>
        <w:t xml:space="preserve">             </w:t>
      </w:r>
    </w:p>
    <w:p w:rsidR="00AE1AF1" w:rsidRDefault="00B64A3C" w:rsidP="00B64A3C">
      <w:pPr>
        <w:rPr>
          <w:rFonts w:ascii="Calibri" w:eastAsia="Calibri" w:hAnsi="Calibri" w:cs="Arial"/>
          <w:b/>
          <w:bCs/>
        </w:rPr>
      </w:pPr>
      <w:r>
        <w:rPr>
          <w:rFonts w:ascii="Calibri" w:eastAsia="Calibri" w:hAnsi="Calibri" w:cs="Arial"/>
          <w:b/>
          <w:bCs/>
        </w:rPr>
        <w:t xml:space="preserve">                                                  </w:t>
      </w:r>
      <w:r w:rsidR="00D53727">
        <w:rPr>
          <w:rFonts w:ascii="Calibri" w:eastAsia="Calibri" w:hAnsi="Calibri" w:cs="Arial"/>
          <w:b/>
          <w:bCs/>
          <w:noProof/>
        </w:rPr>
        <w:drawing>
          <wp:inline distT="0" distB="0" distL="0" distR="0">
            <wp:extent cx="3343218" cy="1958453"/>
            <wp:effectExtent l="0" t="0" r="0" b="3810"/>
            <wp:docPr id="28" name="Picture 28" descr="C:\Users\dell\Desktop\Cytojournal-19-41-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ell\Desktop\Cytojournal-19-41-g0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527" cy="1958634"/>
                    </a:xfrm>
                    <a:prstGeom prst="rect">
                      <a:avLst/>
                    </a:prstGeom>
                    <a:noFill/>
                    <a:ln>
                      <a:noFill/>
                    </a:ln>
                  </pic:spPr>
                </pic:pic>
              </a:graphicData>
            </a:graphic>
          </wp:inline>
        </w:drawing>
      </w:r>
    </w:p>
    <w:p w:rsidR="00D53727" w:rsidRDefault="00D53727" w:rsidP="00D53727">
      <w:pPr>
        <w:jc w:val="center"/>
        <w:rPr>
          <w:rFonts w:ascii="Calibri" w:eastAsia="Calibri" w:hAnsi="Calibri" w:cs="Arial"/>
          <w:b/>
          <w:bCs/>
        </w:rPr>
      </w:pPr>
      <w:r w:rsidRPr="00D53727">
        <w:rPr>
          <w:rFonts w:ascii="Calibri" w:eastAsia="Calibri" w:hAnsi="Calibri" w:cs="Arial"/>
          <w:b/>
          <w:bCs/>
        </w:rPr>
        <w:t>(</w:t>
      </w:r>
      <w:proofErr w:type="gramStart"/>
      <w:r w:rsidRPr="00D53727">
        <w:rPr>
          <w:rFonts w:ascii="Calibri" w:eastAsia="Calibri" w:hAnsi="Calibri" w:cs="Arial"/>
          <w:b/>
          <w:bCs/>
        </w:rPr>
        <w:t>a</w:t>
      </w:r>
      <w:proofErr w:type="gramEnd"/>
      <w:r w:rsidRPr="00D53727">
        <w:rPr>
          <w:rFonts w:ascii="Calibri" w:eastAsia="Calibri" w:hAnsi="Calibri" w:cs="Arial"/>
          <w:b/>
          <w:bCs/>
        </w:rPr>
        <w:t xml:space="preserve"> and b) </w:t>
      </w:r>
      <w:proofErr w:type="spellStart"/>
      <w:proofErr w:type="gramStart"/>
      <w:r w:rsidRPr="00D53727">
        <w:rPr>
          <w:rFonts w:ascii="Calibri" w:eastAsia="Calibri" w:hAnsi="Calibri" w:cs="Arial"/>
          <w:b/>
          <w:bCs/>
        </w:rPr>
        <w:t>PrepStain</w:t>
      </w:r>
      <w:proofErr w:type="spellEnd"/>
      <w:r w:rsidRPr="00D53727">
        <w:rPr>
          <w:rFonts w:ascii="Calibri" w:eastAsia="Calibri" w:hAnsi="Calibri" w:cs="Arial"/>
          <w:b/>
          <w:bCs/>
        </w:rPr>
        <w:t xml:space="preserve"> device.</w:t>
      </w:r>
      <w:proofErr w:type="gramEnd"/>
    </w:p>
    <w:p w:rsidR="00D53727" w:rsidRDefault="00D53727" w:rsidP="00D53727">
      <w:pPr>
        <w:jc w:val="center"/>
        <w:rPr>
          <w:rFonts w:ascii="Calibri" w:eastAsia="Calibri" w:hAnsi="Calibri" w:cs="Arial"/>
          <w:b/>
          <w:bCs/>
        </w:rPr>
      </w:pPr>
    </w:p>
    <w:p w:rsidR="007D661F" w:rsidRPr="007D661F" w:rsidRDefault="00B64A3C" w:rsidP="007D661F">
      <w:pPr>
        <w:jc w:val="center"/>
        <w:rPr>
          <w:rFonts w:ascii="Calibri" w:eastAsia="Calibri" w:hAnsi="Calibri" w:cs="Arial"/>
          <w:b/>
          <w:bCs/>
          <w:sz w:val="24"/>
          <w:szCs w:val="24"/>
        </w:rPr>
      </w:pPr>
      <w:r>
        <w:rPr>
          <w:rFonts w:ascii="Calibri" w:eastAsia="Calibri" w:hAnsi="Calibri" w:cs="Arial"/>
          <w:b/>
          <w:bCs/>
        </w:rPr>
        <w:t>Lecture 3</w:t>
      </w:r>
    </w:p>
    <w:p w:rsidR="007D661F" w:rsidRPr="007D661F" w:rsidRDefault="007D661F" w:rsidP="007D661F">
      <w:pPr>
        <w:tabs>
          <w:tab w:val="left" w:pos="3630"/>
        </w:tabs>
        <w:spacing w:after="120" w:line="360" w:lineRule="auto"/>
        <w:jc w:val="center"/>
        <w:rPr>
          <w:rFonts w:ascii="Tahoma" w:eastAsia="Calibri" w:hAnsi="Tahoma" w:cs="Tahoma"/>
          <w:sz w:val="24"/>
          <w:szCs w:val="24"/>
          <w:lang w:bidi="ar-IQ"/>
        </w:rPr>
      </w:pPr>
      <w:r w:rsidRPr="007D661F">
        <w:rPr>
          <w:rFonts w:ascii="Tahoma" w:eastAsia="Calibri" w:hAnsi="Tahoma" w:cs="Tahoma"/>
          <w:sz w:val="24"/>
          <w:szCs w:val="24"/>
          <w:lang w:bidi="ar-IQ"/>
        </w:rPr>
        <w:t>Paraffin method</w:t>
      </w:r>
    </w:p>
    <w:p w:rsidR="007D661F" w:rsidRPr="007D661F" w:rsidRDefault="007D661F" w:rsidP="007D661F">
      <w:pPr>
        <w:tabs>
          <w:tab w:val="left" w:pos="3630"/>
        </w:tabs>
        <w:spacing w:after="120" w:line="360" w:lineRule="auto"/>
        <w:jc w:val="center"/>
        <w:rPr>
          <w:rFonts w:ascii="Tahoma" w:eastAsia="Calibri" w:hAnsi="Tahoma" w:cs="Tahoma"/>
          <w:sz w:val="24"/>
          <w:szCs w:val="24"/>
          <w:lang w:bidi="ar-IQ"/>
        </w:rPr>
      </w:pPr>
      <w:r w:rsidRPr="007D661F">
        <w:rPr>
          <w:rFonts w:ascii="Tahoma" w:eastAsia="Calibri" w:hAnsi="Tahoma" w:cs="Tahoma"/>
          <w:sz w:val="24"/>
          <w:szCs w:val="24"/>
          <w:lang w:bidi="ar-IQ"/>
        </w:rPr>
        <w:t xml:space="preserve">Updates in </w:t>
      </w:r>
      <w:proofErr w:type="spellStart"/>
      <w:r w:rsidRPr="007D661F">
        <w:rPr>
          <w:rFonts w:ascii="Tahoma" w:eastAsia="Calibri" w:hAnsi="Tahoma" w:cs="Tahoma"/>
          <w:sz w:val="24"/>
          <w:szCs w:val="24"/>
          <w:lang w:bidi="ar-IQ"/>
        </w:rPr>
        <w:t>immunohistotechniques</w:t>
      </w:r>
      <w:proofErr w:type="spellEnd"/>
    </w:p>
    <w:p w:rsidR="007D661F" w:rsidRPr="007D661F" w:rsidRDefault="007D661F" w:rsidP="007D661F">
      <w:pPr>
        <w:tabs>
          <w:tab w:val="left" w:pos="3630"/>
        </w:tabs>
        <w:spacing w:after="120" w:line="360" w:lineRule="auto"/>
        <w:rPr>
          <w:rFonts w:ascii="Arial" w:eastAsia="Calibri" w:hAnsi="Arial" w:cs="Arial"/>
          <w:color w:val="000000"/>
          <w:sz w:val="24"/>
          <w:szCs w:val="24"/>
        </w:rPr>
      </w:pPr>
      <w:r w:rsidRPr="007D661F">
        <w:rPr>
          <w:rFonts w:ascii="Tahoma" w:eastAsia="Calibri" w:hAnsi="Tahoma" w:cs="Tahoma"/>
          <w:b/>
          <w:bCs/>
          <w:sz w:val="24"/>
          <w:szCs w:val="24"/>
          <w:u w:val="single"/>
          <w:lang w:bidi="ar-IQ"/>
        </w:rPr>
        <w:t xml:space="preserve"> </w:t>
      </w:r>
      <w:proofErr w:type="spellStart"/>
      <w:r w:rsidRPr="007D661F">
        <w:rPr>
          <w:rFonts w:ascii="Tahoma" w:eastAsia="Calibri" w:hAnsi="Tahoma" w:cs="Tahoma"/>
          <w:b/>
          <w:bCs/>
          <w:sz w:val="24"/>
          <w:szCs w:val="24"/>
          <w:u w:val="single"/>
          <w:lang w:bidi="ar-IQ"/>
        </w:rPr>
        <w:t>Telepathology</w:t>
      </w:r>
      <w:proofErr w:type="spellEnd"/>
      <w:r w:rsidRPr="007D661F">
        <w:rPr>
          <w:rFonts w:ascii="Arial" w:eastAsia="Calibri" w:hAnsi="Arial" w:cs="Arial"/>
          <w:color w:val="000000"/>
          <w:sz w:val="24"/>
          <w:szCs w:val="24"/>
        </w:rPr>
        <w:t>:</w:t>
      </w:r>
    </w:p>
    <w:p w:rsidR="007D661F" w:rsidRPr="007D661F" w:rsidRDefault="007D661F" w:rsidP="007D661F">
      <w:pPr>
        <w:tabs>
          <w:tab w:val="left" w:pos="3630"/>
        </w:tabs>
        <w:spacing w:after="120" w:line="360" w:lineRule="auto"/>
        <w:rPr>
          <w:rFonts w:ascii="Arial" w:eastAsia="Calibri" w:hAnsi="Arial" w:cs="Arial"/>
          <w:color w:val="000000"/>
          <w:sz w:val="24"/>
          <w:szCs w:val="24"/>
        </w:rPr>
      </w:pPr>
    </w:p>
    <w:p w:rsidR="007D661F" w:rsidRPr="007D661F" w:rsidRDefault="007D661F" w:rsidP="007D661F">
      <w:pPr>
        <w:tabs>
          <w:tab w:val="left" w:pos="3630"/>
        </w:tab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lastRenderedPageBreak/>
        <w:t xml:space="preserve">                          </w:t>
      </w:r>
      <w:r w:rsidRPr="007D661F">
        <w:rPr>
          <w:rFonts w:ascii="Arial" w:eastAsia="Calibri" w:hAnsi="Arial" w:cs="Arial"/>
          <w:noProof/>
          <w:color w:val="000000"/>
          <w:sz w:val="24"/>
          <w:szCs w:val="24"/>
        </w:rPr>
        <w:drawing>
          <wp:inline distT="0" distB="0" distL="0" distR="0" wp14:anchorId="7A164577" wp14:editId="4373D114">
            <wp:extent cx="3810000" cy="310515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105150"/>
                    </a:xfrm>
                    <a:prstGeom prst="rect">
                      <a:avLst/>
                    </a:prstGeom>
                    <a:noFill/>
                    <a:ln>
                      <a:noFill/>
                    </a:ln>
                  </pic:spPr>
                </pic:pic>
              </a:graphicData>
            </a:graphic>
          </wp:inline>
        </w:drawing>
      </w:r>
    </w:p>
    <w:p w:rsidR="007D661F" w:rsidRPr="007D661F" w:rsidRDefault="007D661F" w:rsidP="007D661F">
      <w:pPr>
        <w:tabs>
          <w:tab w:val="left" w:pos="3630"/>
        </w:tabs>
        <w:spacing w:after="120" w:line="360" w:lineRule="auto"/>
        <w:rPr>
          <w:rFonts w:ascii="Arial" w:eastAsia="Calibri" w:hAnsi="Arial" w:cs="Arial"/>
          <w:color w:val="000000"/>
          <w:sz w:val="24"/>
          <w:szCs w:val="24"/>
        </w:rPr>
      </w:pPr>
    </w:p>
    <w:p w:rsidR="007D661F" w:rsidRPr="007D661F" w:rsidRDefault="007D661F" w:rsidP="007D661F">
      <w:pPr>
        <w:numPr>
          <w:ilvl w:val="0"/>
          <w:numId w:val="8"/>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rPr>
        <w:t xml:space="preserve">It is the practice of </w:t>
      </w:r>
      <w:hyperlink r:id="rId27" w:history="1">
        <w:r w:rsidRPr="007D661F">
          <w:rPr>
            <w:rFonts w:ascii="Arial" w:eastAsia="Calibri" w:hAnsi="Arial" w:cs="Arial"/>
            <w:color w:val="000000"/>
            <w:sz w:val="24"/>
            <w:szCs w:val="24"/>
            <w:u w:val="single"/>
          </w:rPr>
          <w:t>pathology</w:t>
        </w:r>
      </w:hyperlink>
      <w:r w:rsidRPr="007D661F">
        <w:rPr>
          <w:rFonts w:ascii="Arial" w:eastAsia="Calibri" w:hAnsi="Arial" w:cs="Arial"/>
          <w:color w:val="000000"/>
          <w:sz w:val="24"/>
          <w:szCs w:val="24"/>
        </w:rPr>
        <w:t xml:space="preserve"> at a distance.</w:t>
      </w:r>
    </w:p>
    <w:p w:rsidR="007D661F" w:rsidRPr="007D661F" w:rsidRDefault="007D661F" w:rsidP="007D661F">
      <w:pPr>
        <w:numPr>
          <w:ilvl w:val="0"/>
          <w:numId w:val="8"/>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rPr>
        <w:t xml:space="preserve">It uses </w:t>
      </w:r>
      <w:hyperlink r:id="rId28" w:history="1">
        <w:r w:rsidRPr="007D661F">
          <w:rPr>
            <w:rFonts w:ascii="Arial" w:eastAsia="Calibri" w:hAnsi="Arial" w:cs="Arial"/>
            <w:color w:val="000000"/>
            <w:sz w:val="24"/>
            <w:szCs w:val="24"/>
            <w:u w:val="single"/>
          </w:rPr>
          <w:t>telecommunications</w:t>
        </w:r>
      </w:hyperlink>
      <w:r w:rsidRPr="007D661F">
        <w:rPr>
          <w:rFonts w:ascii="Arial" w:eastAsia="Calibri" w:hAnsi="Arial" w:cs="Arial"/>
          <w:color w:val="000000"/>
          <w:sz w:val="24"/>
          <w:szCs w:val="24"/>
        </w:rPr>
        <w:t xml:space="preserve"> technology to facilitate the transfer of image-rich pathology data between distant locations for the purposes of </w:t>
      </w:r>
      <w:hyperlink r:id="rId29" w:history="1">
        <w:r w:rsidRPr="007D661F">
          <w:rPr>
            <w:rFonts w:ascii="Arial" w:eastAsia="Calibri" w:hAnsi="Arial" w:cs="Arial"/>
            <w:color w:val="000000"/>
            <w:sz w:val="24"/>
            <w:szCs w:val="24"/>
            <w:u w:val="single"/>
          </w:rPr>
          <w:t>diagnosis</w:t>
        </w:r>
      </w:hyperlink>
      <w:r w:rsidRPr="007D661F">
        <w:rPr>
          <w:rFonts w:ascii="Arial" w:eastAsia="Calibri" w:hAnsi="Arial" w:cs="Arial"/>
          <w:color w:val="000000"/>
          <w:sz w:val="24"/>
          <w:szCs w:val="24"/>
        </w:rPr>
        <w:t xml:space="preserve">, </w:t>
      </w:r>
      <w:hyperlink r:id="rId30" w:history="1">
        <w:r w:rsidRPr="007D661F">
          <w:rPr>
            <w:rFonts w:ascii="Arial" w:eastAsia="Calibri" w:hAnsi="Arial" w:cs="Arial"/>
            <w:color w:val="000000"/>
            <w:sz w:val="24"/>
            <w:szCs w:val="24"/>
            <w:u w:val="single"/>
          </w:rPr>
          <w:t>education</w:t>
        </w:r>
      </w:hyperlink>
      <w:r w:rsidRPr="007D661F">
        <w:rPr>
          <w:rFonts w:ascii="Arial" w:eastAsia="Calibri" w:hAnsi="Arial" w:cs="Arial"/>
          <w:color w:val="000000"/>
          <w:sz w:val="24"/>
          <w:szCs w:val="24"/>
        </w:rPr>
        <w:t xml:space="preserve">, and </w:t>
      </w:r>
      <w:hyperlink r:id="rId31" w:history="1">
        <w:r w:rsidRPr="007D661F">
          <w:rPr>
            <w:rFonts w:ascii="Arial" w:eastAsia="Calibri" w:hAnsi="Arial" w:cs="Arial"/>
            <w:color w:val="000000"/>
            <w:sz w:val="24"/>
            <w:szCs w:val="24"/>
            <w:u w:val="single"/>
          </w:rPr>
          <w:t>research</w:t>
        </w:r>
      </w:hyperlink>
      <w:r w:rsidRPr="007D661F">
        <w:rPr>
          <w:rFonts w:ascii="Arial" w:eastAsia="Calibri" w:hAnsi="Arial" w:cs="Arial"/>
          <w:color w:val="000000"/>
          <w:sz w:val="24"/>
          <w:szCs w:val="24"/>
        </w:rPr>
        <w:t>.</w:t>
      </w:r>
    </w:p>
    <w:p w:rsidR="007D661F" w:rsidRPr="007D661F" w:rsidRDefault="007D661F" w:rsidP="007D661F">
      <w:pPr>
        <w:numPr>
          <w:ilvl w:val="0"/>
          <w:numId w:val="8"/>
        </w:numPr>
        <w:tabs>
          <w:tab w:val="left" w:pos="3630"/>
        </w:tabs>
        <w:suppressAutoHyphens/>
        <w:spacing w:after="120" w:line="360" w:lineRule="auto"/>
        <w:rPr>
          <w:rFonts w:ascii="Arial" w:eastAsia="Calibri" w:hAnsi="Arial" w:cs="Arial"/>
          <w:i/>
          <w:iCs/>
          <w:color w:val="000000"/>
          <w:sz w:val="24"/>
          <w:szCs w:val="24"/>
          <w:rtl/>
          <w:lang w:bidi="ar-IQ"/>
        </w:rPr>
      </w:pPr>
      <w:r w:rsidRPr="007D661F">
        <w:rPr>
          <w:rFonts w:ascii="Arial" w:eastAsia="Calibri" w:hAnsi="Arial" w:cs="Arial"/>
          <w:b/>
          <w:bCs/>
          <w:i/>
          <w:iCs/>
          <w:color w:val="000000"/>
          <w:sz w:val="24"/>
          <w:szCs w:val="24"/>
          <w:lang w:bidi="ar-IQ"/>
        </w:rPr>
        <w:t xml:space="preserve">Types of </w:t>
      </w:r>
      <w:proofErr w:type="spellStart"/>
      <w:r w:rsidRPr="007D661F">
        <w:rPr>
          <w:rFonts w:ascii="Arial" w:eastAsia="Calibri" w:hAnsi="Arial" w:cs="Arial"/>
          <w:b/>
          <w:bCs/>
          <w:i/>
          <w:iCs/>
          <w:color w:val="000000"/>
          <w:sz w:val="24"/>
          <w:szCs w:val="24"/>
          <w:lang w:bidi="ar-IQ"/>
        </w:rPr>
        <w:t>telepathology</w:t>
      </w:r>
      <w:proofErr w:type="spellEnd"/>
      <w:r w:rsidRPr="007D661F">
        <w:rPr>
          <w:rFonts w:ascii="Arial" w:eastAsia="Calibri" w:hAnsi="Arial" w:cs="Arial"/>
          <w:b/>
          <w:bCs/>
          <w:i/>
          <w:iCs/>
          <w:color w:val="000000"/>
          <w:sz w:val="24"/>
          <w:szCs w:val="24"/>
          <w:lang w:bidi="ar-IQ"/>
        </w:rPr>
        <w:t xml:space="preserve"> systems</w:t>
      </w:r>
    </w:p>
    <w:p w:rsidR="007D661F" w:rsidRPr="007D661F" w:rsidRDefault="007D661F" w:rsidP="007D661F">
      <w:pPr>
        <w:numPr>
          <w:ilvl w:val="1"/>
          <w:numId w:val="9"/>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 xml:space="preserve">static image-based systems, </w:t>
      </w:r>
    </w:p>
    <w:p w:rsidR="007D661F" w:rsidRPr="007D661F" w:rsidRDefault="007D661F" w:rsidP="007D661F">
      <w:pPr>
        <w:numPr>
          <w:ilvl w:val="1"/>
          <w:numId w:val="9"/>
        </w:numPr>
        <w:tabs>
          <w:tab w:val="left" w:pos="3630"/>
        </w:tabs>
        <w:suppressAutoHyphens/>
        <w:spacing w:after="120" w:line="360" w:lineRule="auto"/>
        <w:rPr>
          <w:rFonts w:ascii="Arial" w:eastAsia="Calibri" w:hAnsi="Arial" w:cs="Arial"/>
          <w:color w:val="000000"/>
          <w:sz w:val="24"/>
          <w:szCs w:val="24"/>
          <w:lang w:bidi="ar-IQ"/>
        </w:rPr>
      </w:pPr>
      <w:hyperlink r:id="rId32" w:history="1">
        <w:r w:rsidRPr="007D661F">
          <w:rPr>
            <w:rFonts w:ascii="Arial" w:eastAsia="Calibri" w:hAnsi="Arial" w:cs="Arial"/>
            <w:color w:val="000000"/>
            <w:sz w:val="24"/>
            <w:szCs w:val="24"/>
            <w:u w:val="single"/>
            <w:lang w:bidi="ar-IQ"/>
          </w:rPr>
          <w:t>real-time systems</w:t>
        </w:r>
      </w:hyperlink>
      <w:r w:rsidRPr="007D661F">
        <w:rPr>
          <w:rFonts w:ascii="Arial" w:eastAsia="Calibri" w:hAnsi="Arial" w:cs="Arial"/>
          <w:color w:val="000000"/>
          <w:sz w:val="24"/>
          <w:szCs w:val="24"/>
          <w:lang w:bidi="ar-IQ"/>
        </w:rPr>
        <w:t xml:space="preserve">, </w:t>
      </w:r>
    </w:p>
    <w:p w:rsidR="007D661F" w:rsidRPr="007D661F" w:rsidRDefault="007D661F" w:rsidP="007D661F">
      <w:pPr>
        <w:numPr>
          <w:ilvl w:val="1"/>
          <w:numId w:val="9"/>
        </w:numPr>
        <w:tabs>
          <w:tab w:val="left" w:pos="3630"/>
        </w:tabs>
        <w:suppressAutoHyphens/>
        <w:spacing w:after="120" w:line="360" w:lineRule="auto"/>
        <w:rPr>
          <w:rFonts w:ascii="Arial" w:eastAsia="Calibri" w:hAnsi="Arial" w:cs="Arial" w:hint="cs"/>
          <w:color w:val="000000"/>
          <w:sz w:val="24"/>
          <w:szCs w:val="24"/>
          <w:rtl/>
          <w:lang w:bidi="ar-IQ"/>
        </w:rPr>
      </w:pPr>
      <w:hyperlink r:id="rId33" w:history="1">
        <w:r w:rsidRPr="007D661F">
          <w:rPr>
            <w:rFonts w:ascii="Arial" w:eastAsia="Calibri" w:hAnsi="Arial" w:cs="Arial"/>
            <w:color w:val="000000"/>
            <w:sz w:val="24"/>
            <w:szCs w:val="24"/>
            <w:u w:val="single"/>
            <w:lang w:bidi="ar-IQ"/>
          </w:rPr>
          <w:t>virtual slide</w:t>
        </w:r>
      </w:hyperlink>
      <w:r w:rsidRPr="007D661F">
        <w:rPr>
          <w:rFonts w:ascii="Arial" w:eastAsia="Calibri" w:hAnsi="Arial" w:cs="Arial"/>
          <w:color w:val="000000"/>
          <w:sz w:val="24"/>
          <w:szCs w:val="24"/>
          <w:lang w:bidi="ar-IQ"/>
        </w:rPr>
        <w:t xml:space="preserve"> systems</w:t>
      </w:r>
    </w:p>
    <w:p w:rsidR="007D661F" w:rsidRPr="007D661F" w:rsidRDefault="007D661F" w:rsidP="007D661F">
      <w:pPr>
        <w:tabs>
          <w:tab w:val="left" w:pos="3630"/>
        </w:tabs>
        <w:spacing w:after="120" w:line="360" w:lineRule="auto"/>
        <w:rPr>
          <w:rFonts w:ascii="Arial" w:eastAsia="Calibri" w:hAnsi="Arial" w:cs="Arial" w:hint="cs"/>
          <w:color w:val="000000"/>
          <w:sz w:val="24"/>
          <w:szCs w:val="24"/>
          <w:u w:val="single"/>
          <w:rtl/>
          <w:lang w:bidi="ar-IQ"/>
        </w:rPr>
      </w:pPr>
      <w:r w:rsidRPr="007D661F">
        <w:rPr>
          <w:rFonts w:ascii="Arial" w:eastAsia="Calibri" w:hAnsi="Arial" w:cs="Arial"/>
          <w:b/>
          <w:bCs/>
          <w:color w:val="000000"/>
          <w:sz w:val="24"/>
          <w:szCs w:val="24"/>
          <w:u w:val="single"/>
          <w:lang w:bidi="ar-IQ"/>
        </w:rPr>
        <w:t xml:space="preserve"> Microwave Tissue Processing</w:t>
      </w:r>
      <w:r w:rsidRPr="007D661F">
        <w:rPr>
          <w:rFonts w:ascii="Arial" w:eastAsia="Calibri" w:hAnsi="Arial" w:cs="Arial"/>
          <w:color w:val="000000"/>
          <w:sz w:val="24"/>
          <w:szCs w:val="24"/>
          <w:u w:val="single"/>
          <w:lang w:bidi="ar-IQ"/>
        </w:rPr>
        <w:t>:</w:t>
      </w:r>
    </w:p>
    <w:p w:rsidR="007D661F" w:rsidRPr="007D661F" w:rsidRDefault="007D661F" w:rsidP="007D661F">
      <w:pPr>
        <w:numPr>
          <w:ilvl w:val="0"/>
          <w:numId w:val="10"/>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To provide rapid tissue processing that will decrease turn-around-time.</w:t>
      </w:r>
    </w:p>
    <w:p w:rsidR="007D661F" w:rsidRPr="007D661F" w:rsidRDefault="007D661F" w:rsidP="007D661F">
      <w:pPr>
        <w:numPr>
          <w:ilvl w:val="0"/>
          <w:numId w:val="10"/>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Principle:</w:t>
      </w:r>
    </w:p>
    <w:p w:rsidR="007D661F" w:rsidRPr="007D661F" w:rsidRDefault="007D661F" w:rsidP="007D661F">
      <w:pPr>
        <w:numPr>
          <w:ilvl w:val="1"/>
          <w:numId w:val="10"/>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Microwave exposure is used to dehydrate, clear and impregnate tissue samples.</w:t>
      </w:r>
    </w:p>
    <w:p w:rsidR="007D661F" w:rsidRPr="007D661F" w:rsidRDefault="007D661F" w:rsidP="007D661F">
      <w:pPr>
        <w:numPr>
          <w:ilvl w:val="1"/>
          <w:numId w:val="10"/>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 xml:space="preserve">Dehydration is accomplished using Ethyl Alcohol. </w:t>
      </w:r>
    </w:p>
    <w:p w:rsidR="007D661F" w:rsidRPr="007D661F" w:rsidRDefault="007D661F" w:rsidP="007D661F">
      <w:pPr>
        <w:numPr>
          <w:ilvl w:val="1"/>
          <w:numId w:val="10"/>
        </w:numPr>
        <w:tabs>
          <w:tab w:val="left" w:pos="3630"/>
        </w:tabs>
        <w:suppressAutoHyphens/>
        <w:spacing w:after="120" w:line="360" w:lineRule="auto"/>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Isopropanol is substituted for xylene as a clearing agent.</w:t>
      </w:r>
    </w:p>
    <w:p w:rsidR="007D661F" w:rsidRPr="007D661F" w:rsidRDefault="007D661F" w:rsidP="007D661F">
      <w:pPr>
        <w:numPr>
          <w:ilvl w:val="0"/>
          <w:numId w:val="10"/>
        </w:numPr>
        <w:tabs>
          <w:tab w:val="left" w:pos="3630"/>
        </w:tabs>
        <w:suppressAutoHyphens/>
        <w:spacing w:after="120" w:line="360" w:lineRule="auto"/>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Quality: Microwave processing considerably shortens the preparation time for histologic sections without a demonstrable decrease in section quality.</w:t>
      </w:r>
    </w:p>
    <w:p w:rsidR="007D661F" w:rsidRPr="007D661F" w:rsidRDefault="007D661F" w:rsidP="007D661F">
      <w:pPr>
        <w:tabs>
          <w:tab w:val="left" w:pos="3630"/>
        </w:tabs>
        <w:rPr>
          <w:rFonts w:ascii="Arial" w:eastAsia="Calibri" w:hAnsi="Arial" w:cs="Arial"/>
          <w:color w:val="000000"/>
          <w:sz w:val="24"/>
          <w:szCs w:val="24"/>
          <w:u w:val="single"/>
          <w:lang w:bidi="ar-IQ"/>
        </w:rPr>
      </w:pPr>
      <w:r w:rsidRPr="007D661F">
        <w:rPr>
          <w:rFonts w:ascii="Arial" w:eastAsia="Calibri" w:hAnsi="Arial" w:cs="Arial"/>
          <w:b/>
          <w:bCs/>
          <w:color w:val="000000"/>
          <w:sz w:val="24"/>
          <w:szCs w:val="24"/>
          <w:u w:val="single"/>
          <w:lang w:bidi="ar-IQ"/>
        </w:rPr>
        <w:t>Automated machines</w:t>
      </w:r>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color w:val="000000"/>
          <w:sz w:val="24"/>
          <w:szCs w:val="24"/>
          <w:rtl/>
          <w:lang w:bidi="ar-IQ"/>
        </w:rPr>
      </w:pPr>
      <w:r w:rsidRPr="007D661F">
        <w:rPr>
          <w:rFonts w:ascii="Arial" w:eastAsia="Calibri" w:hAnsi="Arial" w:cs="Arial"/>
          <w:color w:val="000000"/>
          <w:sz w:val="24"/>
          <w:szCs w:val="24"/>
          <w:lang w:bidi="ar-IQ"/>
        </w:rPr>
        <w:lastRenderedPageBreak/>
        <w:t>laser cassette printer</w:t>
      </w:r>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color w:val="000000"/>
          <w:sz w:val="24"/>
          <w:szCs w:val="24"/>
          <w:lang w:bidi="ar-IQ"/>
        </w:rPr>
      </w:pPr>
      <w:r w:rsidRPr="007D661F">
        <w:rPr>
          <w:rFonts w:ascii="Arial" w:eastAsia="Calibri" w:hAnsi="Arial" w:cs="Arial"/>
          <w:color w:val="000000"/>
          <w:sz w:val="24"/>
          <w:szCs w:val="24"/>
          <w:lang w:bidi="ar-IQ"/>
        </w:rPr>
        <w:t>Slide printer</w:t>
      </w:r>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Computerized tissue processor</w:t>
      </w:r>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Electronic automated microtome</w:t>
      </w:r>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 xml:space="preserve">Automated slide </w:t>
      </w:r>
      <w:proofErr w:type="spellStart"/>
      <w:r w:rsidRPr="007D661F">
        <w:rPr>
          <w:rFonts w:ascii="Arial" w:eastAsia="Calibri" w:hAnsi="Arial" w:cs="Arial"/>
          <w:color w:val="000000"/>
          <w:sz w:val="24"/>
          <w:szCs w:val="24"/>
          <w:lang w:bidi="ar-IQ"/>
        </w:rPr>
        <w:t>stainer</w:t>
      </w:r>
      <w:proofErr w:type="spellEnd"/>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 xml:space="preserve">Automated special stain </w:t>
      </w:r>
      <w:proofErr w:type="spellStart"/>
      <w:r w:rsidRPr="007D661F">
        <w:rPr>
          <w:rFonts w:ascii="Arial" w:eastAsia="Calibri" w:hAnsi="Arial" w:cs="Arial"/>
          <w:color w:val="000000"/>
          <w:sz w:val="24"/>
          <w:szCs w:val="24"/>
          <w:lang w:bidi="ar-IQ"/>
        </w:rPr>
        <w:t>stainer</w:t>
      </w:r>
      <w:proofErr w:type="spellEnd"/>
    </w:p>
    <w:p w:rsidR="007D661F" w:rsidRPr="007D661F" w:rsidRDefault="007D661F" w:rsidP="007D661F">
      <w:pPr>
        <w:numPr>
          <w:ilvl w:val="0"/>
          <w:numId w:val="11"/>
        </w:numPr>
        <w:tabs>
          <w:tab w:val="left" w:pos="3630"/>
        </w:tabs>
        <w:suppressAutoHyphens/>
        <w:spacing w:after="0" w:line="240" w:lineRule="auto"/>
        <w:ind w:left="714" w:hanging="357"/>
        <w:rPr>
          <w:rFonts w:ascii="Arial" w:eastAsia="Calibri" w:hAnsi="Arial" w:cs="Arial" w:hint="cs"/>
          <w:color w:val="000000"/>
          <w:sz w:val="24"/>
          <w:szCs w:val="24"/>
          <w:rtl/>
          <w:lang w:bidi="ar-IQ"/>
        </w:rPr>
      </w:pPr>
      <w:r w:rsidRPr="007D661F">
        <w:rPr>
          <w:rFonts w:ascii="Arial" w:eastAsia="Calibri" w:hAnsi="Arial" w:cs="Arial"/>
          <w:color w:val="000000"/>
          <w:sz w:val="24"/>
          <w:szCs w:val="24"/>
          <w:lang w:bidi="ar-IQ"/>
        </w:rPr>
        <w:t>Automated cover slip.</w:t>
      </w:r>
    </w:p>
    <w:p w:rsidR="007D661F" w:rsidRPr="007D661F" w:rsidRDefault="007D661F" w:rsidP="007D661F">
      <w:pPr>
        <w:rPr>
          <w:rFonts w:ascii="Calibri" w:eastAsia="Calibri" w:hAnsi="Calibri" w:cs="Arial"/>
        </w:rPr>
      </w:pPr>
      <w:r w:rsidRPr="007D661F">
        <w:rPr>
          <w:rFonts w:ascii="Calibri" w:eastAsia="Calibri" w:hAnsi="Calibri" w:cs="Arial"/>
        </w:rPr>
        <w:t>----------------------------------------------------------------------------------</w:t>
      </w:r>
    </w:p>
    <w:p w:rsidR="007D661F" w:rsidRPr="007D661F" w:rsidRDefault="007D661F" w:rsidP="007D661F">
      <w:pPr>
        <w:jc w:val="center"/>
        <w:rPr>
          <w:rFonts w:ascii="Calibri" w:eastAsia="Calibri" w:hAnsi="Calibri" w:cs="Arial"/>
        </w:rPr>
      </w:pPr>
    </w:p>
    <w:p w:rsidR="007D661F" w:rsidRPr="00B64A3C" w:rsidRDefault="007D661F" w:rsidP="007D661F">
      <w:pPr>
        <w:jc w:val="center"/>
        <w:rPr>
          <w:rFonts w:ascii="Calibri" w:eastAsia="Calibri" w:hAnsi="Calibri" w:cs="Arial"/>
          <w:b/>
          <w:bCs/>
        </w:rPr>
      </w:pPr>
      <w:r w:rsidRPr="00B64A3C">
        <w:rPr>
          <w:rFonts w:ascii="Calibri" w:eastAsia="Calibri" w:hAnsi="Calibri" w:cs="Arial"/>
          <w:b/>
          <w:bCs/>
        </w:rPr>
        <w:t>Lecture 3</w:t>
      </w:r>
    </w:p>
    <w:p w:rsidR="007D661F" w:rsidRPr="007D661F" w:rsidRDefault="007D661F" w:rsidP="007D661F">
      <w:pPr>
        <w:tabs>
          <w:tab w:val="left" w:pos="3630"/>
        </w:tabs>
        <w:spacing w:after="120" w:line="360" w:lineRule="auto"/>
        <w:jc w:val="center"/>
        <w:rPr>
          <w:rFonts w:ascii="Tahoma" w:eastAsia="Calibri" w:hAnsi="Tahoma" w:cs="Tahoma"/>
          <w:sz w:val="24"/>
          <w:szCs w:val="24"/>
          <w:lang w:bidi="ar-IQ"/>
        </w:rPr>
      </w:pPr>
      <w:r w:rsidRPr="007D661F">
        <w:rPr>
          <w:rFonts w:ascii="Tahoma" w:eastAsia="Calibri" w:hAnsi="Tahoma" w:cs="Tahoma"/>
          <w:sz w:val="24"/>
          <w:szCs w:val="24"/>
          <w:lang w:bidi="ar-IQ"/>
        </w:rPr>
        <w:t>Problems and solving</w:t>
      </w:r>
    </w:p>
    <w:p w:rsidR="007D661F" w:rsidRPr="007D661F" w:rsidRDefault="007D661F" w:rsidP="007D661F">
      <w:pPr>
        <w:tabs>
          <w:tab w:val="left" w:pos="3630"/>
        </w:tabs>
        <w:spacing w:after="120" w:line="360" w:lineRule="auto"/>
        <w:rPr>
          <w:rFonts w:ascii="Tahoma" w:eastAsia="Calibri" w:hAnsi="Tahoma" w:cs="Tahoma"/>
          <w:sz w:val="24"/>
          <w:szCs w:val="24"/>
          <w:lang w:bidi="ar-IQ"/>
        </w:rPr>
      </w:pPr>
      <w:r w:rsidRPr="007D661F">
        <w:rPr>
          <w:rFonts w:ascii="Tahoma" w:eastAsia="Calibri" w:hAnsi="Tahoma" w:cs="Tahoma"/>
          <w:b/>
          <w:bCs/>
          <w:sz w:val="24"/>
          <w:szCs w:val="24"/>
          <w:u w:val="single"/>
          <w:lang w:bidi="ar-IQ"/>
        </w:rPr>
        <w:t>Problem</w:t>
      </w:r>
      <w:r w:rsidRPr="007D661F">
        <w:rPr>
          <w:rFonts w:ascii="Tahoma" w:eastAsia="Calibri" w:hAnsi="Tahoma" w:cs="Tahoma"/>
          <w:sz w:val="24"/>
          <w:szCs w:val="24"/>
          <w:lang w:bidi="ar-IQ"/>
        </w:rPr>
        <w:t xml:space="preserve"> (1): Some time the staining is not optimal.</w:t>
      </w:r>
    </w:p>
    <w:p w:rsidR="007D661F" w:rsidRPr="007D661F" w:rsidRDefault="007D661F" w:rsidP="007D661F">
      <w:pPr>
        <w:tabs>
          <w:tab w:val="left" w:pos="3630"/>
        </w:tabs>
        <w:spacing w:after="120" w:line="360" w:lineRule="auto"/>
        <w:rPr>
          <w:rFonts w:ascii="Tahoma" w:eastAsia="Calibri" w:hAnsi="Tahoma" w:cs="Tahoma"/>
          <w:b/>
          <w:bCs/>
          <w:sz w:val="24"/>
          <w:szCs w:val="24"/>
          <w:u w:val="single"/>
          <w:lang w:bidi="ar-IQ"/>
        </w:rPr>
      </w:pPr>
      <w:r w:rsidRPr="007D661F">
        <w:rPr>
          <w:rFonts w:ascii="Tahoma" w:eastAsia="Calibri" w:hAnsi="Tahoma" w:cs="Tahoma"/>
          <w:b/>
          <w:bCs/>
          <w:sz w:val="24"/>
          <w:szCs w:val="24"/>
          <w:u w:val="single"/>
          <w:lang w:bidi="ar-IQ"/>
        </w:rPr>
        <w:t>Causes:</w:t>
      </w:r>
    </w:p>
    <w:p w:rsidR="007D661F" w:rsidRPr="007D661F" w:rsidRDefault="007D661F" w:rsidP="007D661F">
      <w:pPr>
        <w:numPr>
          <w:ilvl w:val="0"/>
          <w:numId w:val="12"/>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Fixation and tissue processing are not performed correctly.</w:t>
      </w:r>
    </w:p>
    <w:p w:rsidR="007D661F" w:rsidRPr="007D661F" w:rsidRDefault="007D661F" w:rsidP="007D661F">
      <w:pPr>
        <w:numPr>
          <w:ilvl w:val="0"/>
          <w:numId w:val="12"/>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Problem in the staining steps</w:t>
      </w:r>
    </w:p>
    <w:p w:rsidR="007D661F" w:rsidRPr="007D661F" w:rsidRDefault="007D661F" w:rsidP="007D661F">
      <w:pPr>
        <w:numPr>
          <w:ilvl w:val="1"/>
          <w:numId w:val="12"/>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Wrong concentrations of ethanol.</w:t>
      </w:r>
    </w:p>
    <w:p w:rsidR="007D661F" w:rsidRPr="007D661F" w:rsidRDefault="007D661F" w:rsidP="007D661F">
      <w:pPr>
        <w:numPr>
          <w:ilvl w:val="1"/>
          <w:numId w:val="12"/>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The solutions are expired</w:t>
      </w:r>
    </w:p>
    <w:p w:rsidR="007D661F" w:rsidRPr="007D661F" w:rsidRDefault="007D661F" w:rsidP="007D661F">
      <w:pPr>
        <w:numPr>
          <w:ilvl w:val="1"/>
          <w:numId w:val="12"/>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The times are not enough to complete each process.</w:t>
      </w:r>
    </w:p>
    <w:p w:rsidR="007D661F" w:rsidRPr="007D661F" w:rsidRDefault="007D661F" w:rsidP="007D661F">
      <w:pPr>
        <w:tabs>
          <w:tab w:val="left" w:pos="3630"/>
        </w:tabs>
        <w:spacing w:after="120" w:line="360" w:lineRule="auto"/>
        <w:rPr>
          <w:rFonts w:ascii="Tahoma" w:eastAsia="Calibri" w:hAnsi="Tahoma" w:cs="Tahoma"/>
          <w:sz w:val="24"/>
          <w:szCs w:val="24"/>
          <w:lang w:bidi="ar-IQ"/>
        </w:rPr>
      </w:pPr>
      <w:r w:rsidRPr="007D661F">
        <w:rPr>
          <w:rFonts w:ascii="Tahoma" w:eastAsia="Calibri" w:hAnsi="Tahoma" w:cs="Tahoma"/>
          <w:b/>
          <w:bCs/>
          <w:sz w:val="24"/>
          <w:szCs w:val="24"/>
          <w:u w:val="single"/>
          <w:lang w:bidi="ar-IQ"/>
        </w:rPr>
        <w:t>Solution</w:t>
      </w:r>
      <w:r w:rsidRPr="007D661F">
        <w:rPr>
          <w:rFonts w:ascii="Tahoma" w:eastAsia="Calibri" w:hAnsi="Tahoma" w:cs="Tahoma"/>
          <w:sz w:val="24"/>
          <w:szCs w:val="24"/>
          <w:lang w:bidi="ar-IQ"/>
        </w:rPr>
        <w:t>: Two choices:</w:t>
      </w:r>
    </w:p>
    <w:p w:rsidR="007D661F" w:rsidRPr="007D661F" w:rsidRDefault="007D661F" w:rsidP="007D661F">
      <w:pPr>
        <w:numPr>
          <w:ilvl w:val="0"/>
          <w:numId w:val="13"/>
        </w:numPr>
        <w:tabs>
          <w:tab w:val="left" w:pos="709"/>
        </w:tabs>
        <w:suppressAutoHyphen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t>Cut another slide and stain again after checking the staining solutions.</w:t>
      </w:r>
    </w:p>
    <w:p w:rsidR="007D661F" w:rsidRPr="007D661F" w:rsidRDefault="007D661F" w:rsidP="007D661F">
      <w:pPr>
        <w:numPr>
          <w:ilvl w:val="0"/>
          <w:numId w:val="13"/>
        </w:numPr>
        <w:tabs>
          <w:tab w:val="left" w:pos="709"/>
        </w:tabs>
        <w:suppressAutoHyphens/>
        <w:spacing w:after="120" w:line="360" w:lineRule="auto"/>
        <w:rPr>
          <w:rFonts w:ascii="Tahoma" w:eastAsia="Calibri" w:hAnsi="Tahoma" w:cs="Tahoma"/>
          <w:sz w:val="24"/>
          <w:szCs w:val="24"/>
          <w:lang w:bidi="ar-IQ"/>
        </w:rPr>
      </w:pPr>
      <w:proofErr w:type="spellStart"/>
      <w:r w:rsidRPr="007D661F">
        <w:rPr>
          <w:rFonts w:ascii="Tahoma" w:eastAsia="Calibri" w:hAnsi="Tahoma" w:cs="Tahoma"/>
          <w:sz w:val="24"/>
          <w:szCs w:val="24"/>
          <w:lang w:bidi="ar-IQ"/>
        </w:rPr>
        <w:t>Destaining</w:t>
      </w:r>
      <w:proofErr w:type="spellEnd"/>
      <w:r w:rsidRPr="007D661F">
        <w:rPr>
          <w:rFonts w:ascii="Tahoma" w:eastAsia="Calibri" w:hAnsi="Tahoma" w:cs="Tahoma"/>
          <w:sz w:val="24"/>
          <w:szCs w:val="24"/>
          <w:lang w:bidi="ar-IQ"/>
        </w:rPr>
        <w:t xml:space="preserve"> and </w:t>
      </w:r>
      <w:proofErr w:type="spellStart"/>
      <w:r w:rsidRPr="007D661F">
        <w:rPr>
          <w:rFonts w:ascii="Tahoma" w:eastAsia="Calibri" w:hAnsi="Tahoma" w:cs="Tahoma"/>
          <w:sz w:val="24"/>
          <w:szCs w:val="24"/>
          <w:lang w:bidi="ar-IQ"/>
        </w:rPr>
        <w:t>Restaining</w:t>
      </w:r>
      <w:proofErr w:type="spellEnd"/>
      <w:r w:rsidRPr="007D661F">
        <w:rPr>
          <w:rFonts w:ascii="Tahoma" w:eastAsia="Calibri" w:hAnsi="Tahoma" w:cs="Tahoma"/>
          <w:sz w:val="24"/>
          <w:szCs w:val="24"/>
          <w:lang w:bidi="ar-IQ"/>
        </w:rPr>
        <w:t>:</w:t>
      </w:r>
    </w:p>
    <w:p w:rsidR="007D661F" w:rsidRPr="007D661F" w:rsidRDefault="007D661F" w:rsidP="007D661F">
      <w:pPr>
        <w:numPr>
          <w:ilvl w:val="0"/>
          <w:numId w:val="14"/>
        </w:numPr>
        <w:tabs>
          <w:tab w:val="left" w:pos="3630"/>
        </w:tabs>
        <w:suppressAutoHyphens/>
        <w:spacing w:after="120" w:line="360" w:lineRule="auto"/>
        <w:ind w:hanging="357"/>
        <w:rPr>
          <w:rFonts w:ascii="Tahoma" w:eastAsia="Calibri" w:hAnsi="Tahoma" w:cs="Tahoma"/>
          <w:sz w:val="24"/>
          <w:szCs w:val="24"/>
          <w:lang w:bidi="ar-IQ"/>
        </w:rPr>
      </w:pPr>
      <w:proofErr w:type="spellStart"/>
      <w:r w:rsidRPr="007D661F">
        <w:rPr>
          <w:rFonts w:ascii="Tahoma" w:eastAsia="Calibri" w:hAnsi="Tahoma" w:cs="Tahoma"/>
          <w:sz w:val="24"/>
          <w:szCs w:val="24"/>
          <w:lang w:bidi="ar-IQ"/>
        </w:rPr>
        <w:t>Destaining</w:t>
      </w:r>
      <w:proofErr w:type="spellEnd"/>
      <w:r w:rsidRPr="007D661F">
        <w:rPr>
          <w:rFonts w:ascii="Tahoma" w:eastAsia="Calibri" w:hAnsi="Tahoma" w:cs="Tahoma"/>
          <w:sz w:val="24"/>
          <w:szCs w:val="24"/>
          <w:lang w:bidi="ar-IQ"/>
        </w:rPr>
        <w:t xml:space="preserve"> is to remove the previous stain on the slide:</w:t>
      </w:r>
    </w:p>
    <w:p w:rsidR="007D661F" w:rsidRPr="007D661F" w:rsidRDefault="007D661F" w:rsidP="007D661F">
      <w:pPr>
        <w:numPr>
          <w:ilvl w:val="1"/>
          <w:numId w:val="14"/>
        </w:numPr>
        <w:tabs>
          <w:tab w:val="left" w:pos="3630"/>
        </w:tabs>
        <w:suppressAutoHyphens/>
        <w:spacing w:after="120" w:line="360" w:lineRule="auto"/>
        <w:ind w:hanging="357"/>
        <w:rPr>
          <w:rFonts w:ascii="Tahoma" w:eastAsia="Calibri" w:hAnsi="Tahoma" w:cs="Tahoma"/>
          <w:sz w:val="24"/>
          <w:szCs w:val="24"/>
          <w:lang w:bidi="ar-IQ"/>
        </w:rPr>
      </w:pPr>
      <w:r w:rsidRPr="007D661F">
        <w:rPr>
          <w:rFonts w:ascii="Tahoma" w:eastAsia="Calibri" w:hAnsi="Tahoma" w:cs="Tahoma"/>
          <w:sz w:val="24"/>
          <w:szCs w:val="24"/>
          <w:lang w:bidi="ar-IQ"/>
        </w:rPr>
        <w:t>Remove the cover slip and mounting media (DPX) by xylene.</w:t>
      </w:r>
    </w:p>
    <w:p w:rsidR="007D661F" w:rsidRPr="007D661F" w:rsidRDefault="007D661F" w:rsidP="007D661F">
      <w:pPr>
        <w:numPr>
          <w:ilvl w:val="1"/>
          <w:numId w:val="14"/>
        </w:numPr>
        <w:tabs>
          <w:tab w:val="left" w:pos="3630"/>
        </w:tabs>
        <w:suppressAutoHyphens/>
        <w:spacing w:after="120" w:line="360" w:lineRule="auto"/>
        <w:ind w:hanging="357"/>
        <w:rPr>
          <w:rFonts w:ascii="Tahoma" w:eastAsia="Calibri" w:hAnsi="Tahoma" w:cs="Tahoma"/>
          <w:sz w:val="24"/>
          <w:szCs w:val="24"/>
          <w:lang w:bidi="ar-IQ"/>
        </w:rPr>
      </w:pPr>
      <w:r w:rsidRPr="007D661F">
        <w:rPr>
          <w:rFonts w:ascii="Tahoma" w:eastAsia="Calibri" w:hAnsi="Tahoma" w:cs="Tahoma"/>
          <w:sz w:val="24"/>
          <w:szCs w:val="24"/>
          <w:lang w:bidi="ar-IQ"/>
        </w:rPr>
        <w:t xml:space="preserve">Hydration. </w:t>
      </w:r>
    </w:p>
    <w:p w:rsidR="007D661F" w:rsidRPr="007D661F" w:rsidRDefault="007D661F" w:rsidP="007D661F">
      <w:pPr>
        <w:numPr>
          <w:ilvl w:val="1"/>
          <w:numId w:val="14"/>
        </w:numPr>
        <w:tabs>
          <w:tab w:val="left" w:pos="3630"/>
        </w:tabs>
        <w:suppressAutoHyphens/>
        <w:spacing w:after="120" w:line="360" w:lineRule="auto"/>
        <w:ind w:hanging="357"/>
        <w:rPr>
          <w:rFonts w:ascii="Tahoma" w:eastAsia="Calibri" w:hAnsi="Tahoma" w:cs="Tahoma"/>
          <w:sz w:val="24"/>
          <w:szCs w:val="24"/>
          <w:lang w:bidi="ar-IQ"/>
        </w:rPr>
      </w:pPr>
      <w:r w:rsidRPr="007D661F">
        <w:rPr>
          <w:rFonts w:ascii="Tahoma" w:eastAsia="Calibri" w:hAnsi="Tahoma" w:cs="Tahoma"/>
          <w:sz w:val="24"/>
          <w:szCs w:val="24"/>
          <w:lang w:bidi="ar-IQ"/>
        </w:rPr>
        <w:t>Put the slide in acid alcohol (1% hydrochloric acid in 70% alcohol) until is fairly colorless.</w:t>
      </w:r>
    </w:p>
    <w:p w:rsidR="007D661F" w:rsidRPr="007D661F" w:rsidRDefault="007D661F" w:rsidP="007D661F">
      <w:pPr>
        <w:numPr>
          <w:ilvl w:val="1"/>
          <w:numId w:val="14"/>
        </w:numPr>
        <w:tabs>
          <w:tab w:val="left" w:pos="3630"/>
        </w:tabs>
        <w:suppressAutoHyphens/>
        <w:spacing w:after="120" w:line="360" w:lineRule="auto"/>
        <w:ind w:hanging="357"/>
        <w:rPr>
          <w:rFonts w:ascii="Tahoma" w:eastAsia="Calibri" w:hAnsi="Tahoma" w:cs="Tahoma"/>
          <w:sz w:val="24"/>
          <w:szCs w:val="24"/>
          <w:lang w:bidi="ar-IQ"/>
        </w:rPr>
      </w:pPr>
      <w:r w:rsidRPr="007D661F">
        <w:rPr>
          <w:rFonts w:ascii="Tahoma" w:eastAsia="Calibri" w:hAnsi="Tahoma" w:cs="Tahoma"/>
          <w:sz w:val="24"/>
          <w:szCs w:val="24"/>
          <w:lang w:bidi="ar-IQ"/>
        </w:rPr>
        <w:t>Wash with tap water.</w:t>
      </w:r>
    </w:p>
    <w:p w:rsidR="007D661F" w:rsidRPr="007D661F" w:rsidRDefault="007D661F" w:rsidP="007D661F">
      <w:pPr>
        <w:numPr>
          <w:ilvl w:val="0"/>
          <w:numId w:val="14"/>
        </w:numPr>
        <w:tabs>
          <w:tab w:val="left" w:pos="3630"/>
        </w:tabs>
        <w:suppressAutoHyphens/>
        <w:spacing w:after="120" w:line="360" w:lineRule="auto"/>
        <w:ind w:hanging="357"/>
        <w:rPr>
          <w:rFonts w:ascii="Tahoma" w:eastAsia="Calibri" w:hAnsi="Tahoma" w:cs="Tahoma"/>
          <w:sz w:val="24"/>
          <w:szCs w:val="24"/>
          <w:lang w:bidi="ar-IQ"/>
        </w:rPr>
      </w:pPr>
      <w:proofErr w:type="spellStart"/>
      <w:r w:rsidRPr="007D661F">
        <w:rPr>
          <w:rFonts w:ascii="Tahoma" w:eastAsia="Calibri" w:hAnsi="Tahoma" w:cs="Tahoma"/>
          <w:sz w:val="24"/>
          <w:szCs w:val="24"/>
          <w:lang w:bidi="ar-IQ"/>
        </w:rPr>
        <w:t>Restain</w:t>
      </w:r>
      <w:proofErr w:type="spellEnd"/>
      <w:r w:rsidRPr="007D661F">
        <w:rPr>
          <w:rFonts w:ascii="Tahoma" w:eastAsia="Calibri" w:hAnsi="Tahoma" w:cs="Tahoma"/>
          <w:sz w:val="24"/>
          <w:szCs w:val="24"/>
          <w:lang w:bidi="ar-IQ"/>
        </w:rPr>
        <w:t xml:space="preserve">: is to stain the tissue after </w:t>
      </w:r>
      <w:proofErr w:type="spellStart"/>
      <w:r w:rsidRPr="007D661F">
        <w:rPr>
          <w:rFonts w:ascii="Tahoma" w:eastAsia="Calibri" w:hAnsi="Tahoma" w:cs="Tahoma"/>
          <w:sz w:val="24"/>
          <w:szCs w:val="24"/>
          <w:lang w:bidi="ar-IQ"/>
        </w:rPr>
        <w:t>destaing</w:t>
      </w:r>
      <w:proofErr w:type="spellEnd"/>
      <w:r w:rsidRPr="007D661F">
        <w:rPr>
          <w:rFonts w:ascii="Tahoma" w:eastAsia="Calibri" w:hAnsi="Tahoma" w:cs="Tahoma"/>
          <w:sz w:val="24"/>
          <w:szCs w:val="24"/>
          <w:lang w:bidi="ar-IQ"/>
        </w:rPr>
        <w:t xml:space="preserve">, starting from </w:t>
      </w:r>
      <w:proofErr w:type="spellStart"/>
      <w:r w:rsidRPr="007D661F">
        <w:rPr>
          <w:rFonts w:ascii="Tahoma" w:eastAsia="Calibri" w:hAnsi="Tahoma" w:cs="Tahoma"/>
          <w:sz w:val="24"/>
          <w:szCs w:val="24"/>
          <w:lang w:bidi="ar-IQ"/>
        </w:rPr>
        <w:t>hematoxyline</w:t>
      </w:r>
      <w:proofErr w:type="spellEnd"/>
      <w:r w:rsidRPr="007D661F">
        <w:rPr>
          <w:rFonts w:ascii="Tahoma" w:eastAsia="Calibri" w:hAnsi="Tahoma" w:cs="Tahoma"/>
          <w:sz w:val="24"/>
          <w:szCs w:val="24"/>
          <w:lang w:bidi="ar-IQ"/>
        </w:rPr>
        <w:t>.</w:t>
      </w:r>
    </w:p>
    <w:p w:rsidR="007D661F" w:rsidRPr="007D661F" w:rsidRDefault="007D661F" w:rsidP="007D661F">
      <w:pPr>
        <w:tabs>
          <w:tab w:val="left" w:pos="3630"/>
        </w:tabs>
        <w:spacing w:after="120" w:line="360" w:lineRule="auto"/>
        <w:rPr>
          <w:rFonts w:ascii="Tahoma" w:eastAsia="Calibri" w:hAnsi="Tahoma" w:cs="Tahoma"/>
          <w:i/>
          <w:iCs/>
          <w:sz w:val="24"/>
          <w:szCs w:val="24"/>
          <w:lang w:bidi="ar-IQ"/>
        </w:rPr>
      </w:pPr>
      <w:r w:rsidRPr="007D661F">
        <w:rPr>
          <w:rFonts w:ascii="Tahoma" w:eastAsia="Calibri" w:hAnsi="Tahoma" w:cs="Tahoma"/>
          <w:i/>
          <w:iCs/>
          <w:sz w:val="24"/>
          <w:szCs w:val="24"/>
          <w:lang w:bidi="ar-IQ"/>
        </w:rPr>
        <w:t>Note:</w:t>
      </w:r>
    </w:p>
    <w:p w:rsidR="007D661F" w:rsidRPr="007D661F" w:rsidRDefault="007D661F" w:rsidP="007D661F">
      <w:pPr>
        <w:tabs>
          <w:tab w:val="left" w:pos="3630"/>
        </w:tabs>
        <w:spacing w:after="120" w:line="360" w:lineRule="auto"/>
        <w:rPr>
          <w:rFonts w:ascii="Tahoma" w:eastAsia="Calibri" w:hAnsi="Tahoma" w:cs="Tahoma"/>
          <w:sz w:val="24"/>
          <w:szCs w:val="24"/>
          <w:lang w:bidi="ar-IQ"/>
        </w:rPr>
      </w:pPr>
      <w:r w:rsidRPr="007D661F">
        <w:rPr>
          <w:rFonts w:ascii="Tahoma" w:eastAsia="Calibri" w:hAnsi="Tahoma" w:cs="Tahoma"/>
          <w:sz w:val="24"/>
          <w:szCs w:val="24"/>
          <w:lang w:bidi="ar-IQ"/>
        </w:rPr>
        <w:lastRenderedPageBreak/>
        <w:t xml:space="preserve">If the staining quality is not corrected, it could be due to improper tissue processing which can also be corrected by tissue Reprocessing. </w:t>
      </w:r>
    </w:p>
    <w:p w:rsidR="007D661F" w:rsidRPr="007D661F" w:rsidRDefault="007D661F" w:rsidP="007D661F">
      <w:pPr>
        <w:tabs>
          <w:tab w:val="right" w:pos="284"/>
        </w:tabs>
        <w:spacing w:after="240" w:line="360" w:lineRule="auto"/>
        <w:ind w:left="284" w:hanging="284"/>
        <w:rPr>
          <w:rFonts w:ascii="Arial" w:eastAsia="Calibri" w:hAnsi="Arial" w:cs="Arial"/>
          <w:color w:val="000000"/>
          <w:sz w:val="24"/>
          <w:szCs w:val="24"/>
        </w:rPr>
      </w:pPr>
      <w:r w:rsidRPr="007D661F">
        <w:rPr>
          <w:rFonts w:ascii="Arial" w:eastAsia="Calibri" w:hAnsi="Arial" w:cs="Arial"/>
          <w:b/>
          <w:bCs/>
          <w:color w:val="000000"/>
          <w:sz w:val="24"/>
          <w:szCs w:val="24"/>
          <w:u w:val="single"/>
        </w:rPr>
        <w:t>Problem</w:t>
      </w:r>
      <w:r w:rsidRPr="007D661F">
        <w:rPr>
          <w:rFonts w:ascii="Arial" w:eastAsia="Calibri" w:hAnsi="Arial" w:cs="Arial"/>
          <w:color w:val="000000"/>
          <w:sz w:val="24"/>
          <w:szCs w:val="24"/>
        </w:rPr>
        <w:t xml:space="preserve"> (2): When tissue is not completely dehydrated during tissue processing, the paraffin cannot infiltrate properly and the paraffin block is impossible to cut, or crumbling of sections occurs and the staining will not be optimal. </w:t>
      </w:r>
    </w:p>
    <w:p w:rsidR="007D661F" w:rsidRPr="007D661F" w:rsidRDefault="007D661F" w:rsidP="007D661F">
      <w:pPr>
        <w:tabs>
          <w:tab w:val="right" w:pos="284"/>
        </w:tabs>
        <w:spacing w:after="240" w:line="360" w:lineRule="auto"/>
        <w:ind w:left="284" w:hanging="284"/>
        <w:rPr>
          <w:rFonts w:ascii="Arial" w:eastAsia="Calibri" w:hAnsi="Arial" w:cs="Arial"/>
          <w:color w:val="000000"/>
          <w:sz w:val="24"/>
          <w:szCs w:val="24"/>
        </w:rPr>
      </w:pPr>
      <w:r w:rsidRPr="007D661F">
        <w:rPr>
          <w:rFonts w:ascii="Arial" w:eastAsia="Calibri" w:hAnsi="Arial" w:cs="Arial"/>
          <w:b/>
          <w:bCs/>
          <w:color w:val="000000"/>
          <w:sz w:val="24"/>
          <w:szCs w:val="24"/>
          <w:u w:val="single"/>
        </w:rPr>
        <w:t>Solution</w:t>
      </w:r>
      <w:r w:rsidRPr="007D661F">
        <w:rPr>
          <w:rFonts w:ascii="Arial" w:eastAsia="Calibri" w:hAnsi="Arial" w:cs="Arial"/>
          <w:color w:val="000000"/>
          <w:sz w:val="24"/>
          <w:szCs w:val="24"/>
        </w:rPr>
        <w:t>:  Tissue Reprocessing:</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 xml:space="preserve">Take the paraffin block and trim all the paraffin from around the tissue. </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 xml:space="preserve">Melt the remaining paraffin by placing the tissue inside the oven. </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Put the tissue inside a cassette and label it</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 xml:space="preserve">Place the tissue in a several changes of xylene to clear. </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Pass the tissue slowly through several changes of absolute alcohol for complete dehydration.</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clear in xylene</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proofErr w:type="gramStart"/>
      <w:r w:rsidRPr="007D661F">
        <w:rPr>
          <w:rFonts w:ascii="Arial" w:eastAsia="Calibri" w:hAnsi="Arial" w:cs="Arial"/>
          <w:color w:val="000000"/>
          <w:sz w:val="24"/>
          <w:szCs w:val="24"/>
        </w:rPr>
        <w:t>re-infiltrate</w:t>
      </w:r>
      <w:proofErr w:type="gramEnd"/>
      <w:r w:rsidRPr="007D661F">
        <w:rPr>
          <w:rFonts w:ascii="Arial" w:eastAsia="Calibri" w:hAnsi="Arial" w:cs="Arial"/>
          <w:color w:val="000000"/>
          <w:sz w:val="24"/>
          <w:szCs w:val="24"/>
        </w:rPr>
        <w:t xml:space="preserve"> tissue with paraffin. </w:t>
      </w:r>
    </w:p>
    <w:p w:rsidR="007D661F" w:rsidRPr="007D661F" w:rsidRDefault="007D661F" w:rsidP="007D661F">
      <w:pPr>
        <w:numPr>
          <w:ilvl w:val="3"/>
          <w:numId w:val="15"/>
        </w:numPr>
        <w:tabs>
          <w:tab w:val="right" w:pos="284"/>
          <w:tab w:val="num" w:pos="900"/>
        </w:tabs>
        <w:suppressAutoHyphens/>
        <w:spacing w:after="240" w:line="360" w:lineRule="auto"/>
        <w:ind w:left="284" w:hanging="284"/>
        <w:rPr>
          <w:rFonts w:ascii="Arial" w:eastAsia="Calibri" w:hAnsi="Arial" w:cs="Arial"/>
          <w:color w:val="000000"/>
          <w:sz w:val="24"/>
          <w:szCs w:val="24"/>
        </w:rPr>
      </w:pPr>
      <w:proofErr w:type="gramStart"/>
      <w:r w:rsidRPr="007D661F">
        <w:rPr>
          <w:rFonts w:ascii="Arial" w:eastAsia="Calibri" w:hAnsi="Arial" w:cs="Arial"/>
          <w:color w:val="000000"/>
          <w:sz w:val="24"/>
          <w:szCs w:val="24"/>
        </w:rPr>
        <w:t>continue</w:t>
      </w:r>
      <w:proofErr w:type="gramEnd"/>
      <w:r w:rsidRPr="007D661F">
        <w:rPr>
          <w:rFonts w:ascii="Arial" w:eastAsia="Calibri" w:hAnsi="Arial" w:cs="Arial"/>
          <w:color w:val="000000"/>
          <w:sz w:val="24"/>
          <w:szCs w:val="24"/>
        </w:rPr>
        <w:t xml:space="preserve"> the embedding and cut with microtome.</w:t>
      </w:r>
    </w:p>
    <w:p w:rsidR="007D661F" w:rsidRPr="007D661F" w:rsidRDefault="007D661F" w:rsidP="007D661F">
      <w:pPr>
        <w:spacing w:after="120" w:line="360" w:lineRule="auto"/>
        <w:rPr>
          <w:rFonts w:ascii="Tahoma" w:eastAsia="Calibri" w:hAnsi="Tahoma" w:cs="Tahoma"/>
          <w:sz w:val="24"/>
          <w:szCs w:val="24"/>
          <w:lang w:bidi="ar-IQ"/>
        </w:rPr>
      </w:pPr>
      <w:r w:rsidRPr="007D661F">
        <w:rPr>
          <w:rFonts w:ascii="Tahoma" w:eastAsia="Calibri" w:hAnsi="Tahoma" w:cs="Tahoma"/>
          <w:b/>
          <w:bCs/>
          <w:sz w:val="24"/>
          <w:szCs w:val="24"/>
          <w:u w:val="single"/>
          <w:lang w:bidi="ar-IQ"/>
        </w:rPr>
        <w:t>Problem (3)</w:t>
      </w:r>
      <w:r w:rsidRPr="007D661F">
        <w:rPr>
          <w:rFonts w:ascii="Tahoma" w:eastAsia="Calibri" w:hAnsi="Tahoma" w:cs="Tahoma"/>
          <w:sz w:val="24"/>
          <w:szCs w:val="24"/>
          <w:lang w:bidi="ar-IQ"/>
        </w:rPr>
        <w:t>: cloudy, opaque areas on the slide:</w:t>
      </w:r>
    </w:p>
    <w:p w:rsidR="007D661F" w:rsidRPr="007D661F" w:rsidRDefault="007D661F" w:rsidP="007D661F">
      <w:pPr>
        <w:autoSpaceDE w:val="0"/>
        <w:autoSpaceDN w:val="0"/>
        <w:adjustRightInd w:val="0"/>
        <w:spacing w:after="120" w:line="360" w:lineRule="auto"/>
        <w:rPr>
          <w:rFonts w:ascii="Tahoma" w:eastAsia="Calibri" w:hAnsi="Tahoma" w:cs="Tahoma"/>
          <w:sz w:val="24"/>
          <w:szCs w:val="24"/>
        </w:rPr>
      </w:pPr>
      <w:r w:rsidRPr="007D661F">
        <w:rPr>
          <w:rFonts w:ascii="Tahoma" w:eastAsia="Calibri" w:hAnsi="Tahoma" w:cs="Tahoma"/>
          <w:sz w:val="24"/>
          <w:szCs w:val="24"/>
        </w:rPr>
        <w:t xml:space="preserve">It is noted after staining &amp; covering which is usually indicates insufficient dehydration or clearing during staining. </w:t>
      </w:r>
    </w:p>
    <w:p w:rsidR="007D661F" w:rsidRPr="007D661F" w:rsidRDefault="007D661F" w:rsidP="007D661F">
      <w:pPr>
        <w:autoSpaceDE w:val="0"/>
        <w:autoSpaceDN w:val="0"/>
        <w:adjustRightInd w:val="0"/>
        <w:spacing w:after="120" w:line="360" w:lineRule="auto"/>
        <w:rPr>
          <w:rFonts w:ascii="Tahoma" w:eastAsia="Calibri" w:hAnsi="Tahoma" w:cs="Tahoma"/>
          <w:sz w:val="24"/>
          <w:szCs w:val="24"/>
          <w:u w:val="single"/>
        </w:rPr>
      </w:pPr>
      <w:r w:rsidRPr="007D661F">
        <w:rPr>
          <w:rFonts w:ascii="Tahoma" w:eastAsia="Calibri" w:hAnsi="Tahoma" w:cs="Tahoma"/>
          <w:sz w:val="24"/>
          <w:szCs w:val="24"/>
          <w:u w:val="single"/>
        </w:rPr>
        <w:t>How to remove them from the slides:</w:t>
      </w:r>
    </w:p>
    <w:p w:rsidR="007D661F" w:rsidRPr="007D661F" w:rsidRDefault="007D661F" w:rsidP="007D661F">
      <w:pPr>
        <w:numPr>
          <w:ilvl w:val="0"/>
          <w:numId w:val="16"/>
        </w:numPr>
        <w:autoSpaceDE w:val="0"/>
        <w:autoSpaceDN w:val="0"/>
        <w:adjustRightInd w:val="0"/>
        <w:spacing w:after="120" w:line="360" w:lineRule="auto"/>
        <w:rPr>
          <w:rFonts w:ascii="Tahoma" w:eastAsia="Calibri" w:hAnsi="Tahoma" w:cs="Tahoma"/>
          <w:sz w:val="24"/>
          <w:szCs w:val="24"/>
        </w:rPr>
      </w:pPr>
      <w:r w:rsidRPr="007D661F">
        <w:rPr>
          <w:rFonts w:ascii="Tahoma" w:eastAsia="Calibri" w:hAnsi="Tahoma" w:cs="Tahoma"/>
          <w:sz w:val="24"/>
          <w:szCs w:val="24"/>
        </w:rPr>
        <w:t xml:space="preserve">Remove the cover slip (by xylene). </w:t>
      </w:r>
    </w:p>
    <w:p w:rsidR="007D661F" w:rsidRPr="007D661F" w:rsidRDefault="007D661F" w:rsidP="007D661F">
      <w:pPr>
        <w:numPr>
          <w:ilvl w:val="0"/>
          <w:numId w:val="16"/>
        </w:numPr>
        <w:autoSpaceDE w:val="0"/>
        <w:autoSpaceDN w:val="0"/>
        <w:adjustRightInd w:val="0"/>
        <w:spacing w:after="120" w:line="360" w:lineRule="auto"/>
        <w:rPr>
          <w:rFonts w:ascii="Tahoma" w:eastAsia="Calibri" w:hAnsi="Tahoma" w:cs="Tahoma"/>
          <w:sz w:val="24"/>
          <w:szCs w:val="24"/>
        </w:rPr>
      </w:pPr>
      <w:r w:rsidRPr="007D661F">
        <w:rPr>
          <w:rFonts w:ascii="Tahoma" w:eastAsia="Calibri" w:hAnsi="Tahoma" w:cs="Tahoma"/>
          <w:sz w:val="24"/>
          <w:szCs w:val="24"/>
        </w:rPr>
        <w:t xml:space="preserve">Put the slide in absolute alcohol for complete dehydration. </w:t>
      </w:r>
    </w:p>
    <w:p w:rsidR="007D661F" w:rsidRPr="007D661F" w:rsidRDefault="007D661F" w:rsidP="007D661F">
      <w:pPr>
        <w:numPr>
          <w:ilvl w:val="0"/>
          <w:numId w:val="16"/>
        </w:numPr>
        <w:autoSpaceDE w:val="0"/>
        <w:autoSpaceDN w:val="0"/>
        <w:adjustRightInd w:val="0"/>
        <w:spacing w:after="120" w:line="360" w:lineRule="auto"/>
        <w:rPr>
          <w:rFonts w:ascii="Tahoma" w:eastAsia="Calibri" w:hAnsi="Tahoma" w:cs="Tahoma"/>
          <w:sz w:val="24"/>
          <w:szCs w:val="24"/>
        </w:rPr>
      </w:pPr>
      <w:r w:rsidRPr="007D661F">
        <w:rPr>
          <w:rFonts w:ascii="Tahoma" w:eastAsia="Calibri" w:hAnsi="Tahoma" w:cs="Tahoma"/>
          <w:sz w:val="24"/>
          <w:szCs w:val="24"/>
        </w:rPr>
        <w:t>Clearing in xylene</w:t>
      </w:r>
    </w:p>
    <w:p w:rsidR="007D661F" w:rsidRPr="007D661F" w:rsidRDefault="007D661F" w:rsidP="007D661F">
      <w:pPr>
        <w:numPr>
          <w:ilvl w:val="0"/>
          <w:numId w:val="16"/>
        </w:numPr>
        <w:autoSpaceDE w:val="0"/>
        <w:autoSpaceDN w:val="0"/>
        <w:adjustRightInd w:val="0"/>
        <w:spacing w:after="120" w:line="360" w:lineRule="auto"/>
        <w:rPr>
          <w:rFonts w:ascii="Tahoma" w:eastAsia="Calibri" w:hAnsi="Tahoma" w:cs="Tahoma"/>
          <w:sz w:val="24"/>
          <w:szCs w:val="24"/>
        </w:rPr>
      </w:pPr>
      <w:r w:rsidRPr="007D661F">
        <w:rPr>
          <w:rFonts w:ascii="Tahoma" w:eastAsia="Calibri" w:hAnsi="Tahoma" w:cs="Tahoma"/>
          <w:sz w:val="24"/>
          <w:szCs w:val="24"/>
        </w:rPr>
        <w:t xml:space="preserve">Apply cover slip. </w:t>
      </w:r>
    </w:p>
    <w:p w:rsidR="007D661F" w:rsidRPr="007D661F" w:rsidRDefault="007D661F" w:rsidP="007D661F">
      <w:pPr>
        <w:tabs>
          <w:tab w:val="left" w:pos="3630"/>
        </w:tabs>
        <w:spacing w:after="120" w:line="360" w:lineRule="auto"/>
        <w:rPr>
          <w:rFonts w:ascii="Tahoma" w:eastAsia="Calibri" w:hAnsi="Tahoma" w:cs="Tahoma"/>
          <w:sz w:val="24"/>
          <w:szCs w:val="24"/>
          <w:lang w:bidi="ar-IQ"/>
        </w:rPr>
      </w:pPr>
      <w:r w:rsidRPr="007D661F">
        <w:rPr>
          <w:rFonts w:ascii="Tahoma" w:eastAsia="Calibri" w:hAnsi="Tahoma" w:cs="Tahoma"/>
          <w:b/>
          <w:bCs/>
          <w:sz w:val="24"/>
          <w:szCs w:val="24"/>
          <w:u w:val="single"/>
          <w:lang w:bidi="ar-IQ"/>
        </w:rPr>
        <w:t>Problem</w:t>
      </w:r>
      <w:r w:rsidRPr="007D661F">
        <w:rPr>
          <w:rFonts w:ascii="Tahoma" w:eastAsia="Calibri" w:hAnsi="Tahoma" w:cs="Tahoma"/>
          <w:sz w:val="24"/>
          <w:szCs w:val="24"/>
          <w:lang w:bidi="ar-IQ"/>
        </w:rPr>
        <w:t xml:space="preserve"> (4): formalin pigments:</w:t>
      </w:r>
    </w:p>
    <w:p w:rsidR="007D661F" w:rsidRPr="007D661F" w:rsidRDefault="007D661F" w:rsidP="007D661F">
      <w:pPr>
        <w:spacing w:after="120" w:line="360" w:lineRule="auto"/>
        <w:rPr>
          <w:rFonts w:ascii="Tahoma" w:eastAsia="Calibri" w:hAnsi="Tahoma" w:cs="Tahoma"/>
          <w:sz w:val="24"/>
          <w:szCs w:val="24"/>
        </w:rPr>
      </w:pPr>
      <w:r w:rsidRPr="007D661F">
        <w:rPr>
          <w:rFonts w:ascii="Tahoma" w:eastAsia="Calibri" w:hAnsi="Tahoma" w:cs="Tahoma"/>
          <w:sz w:val="24"/>
          <w:szCs w:val="24"/>
        </w:rPr>
        <w:t xml:space="preserve">Formalin pigment: is a brown, granular, </w:t>
      </w:r>
      <w:proofErr w:type="spellStart"/>
      <w:r w:rsidRPr="007D661F">
        <w:rPr>
          <w:rFonts w:ascii="Tahoma" w:eastAsia="Calibri" w:hAnsi="Tahoma" w:cs="Tahoma"/>
          <w:sz w:val="24"/>
          <w:szCs w:val="24"/>
        </w:rPr>
        <w:t>refractile</w:t>
      </w:r>
      <w:proofErr w:type="spellEnd"/>
      <w:r w:rsidRPr="007D661F">
        <w:rPr>
          <w:rFonts w:ascii="Tahoma" w:eastAsia="Calibri" w:hAnsi="Tahoma" w:cs="Tahoma"/>
          <w:sz w:val="24"/>
          <w:szCs w:val="24"/>
        </w:rPr>
        <w:t xml:space="preserve"> deposit seen in tissue.</w:t>
      </w:r>
    </w:p>
    <w:p w:rsidR="007D661F" w:rsidRPr="007D661F" w:rsidRDefault="007D661F" w:rsidP="007D661F">
      <w:pPr>
        <w:spacing w:after="120" w:line="360" w:lineRule="auto"/>
        <w:rPr>
          <w:rFonts w:ascii="Tahoma" w:eastAsia="Calibri" w:hAnsi="Tahoma" w:cs="Tahoma"/>
          <w:sz w:val="24"/>
          <w:szCs w:val="24"/>
        </w:rPr>
      </w:pPr>
      <w:r w:rsidRPr="007D661F">
        <w:rPr>
          <w:rFonts w:ascii="Tahoma" w:eastAsia="Calibri" w:hAnsi="Tahoma" w:cs="Tahoma"/>
          <w:sz w:val="24"/>
          <w:szCs w:val="24"/>
        </w:rPr>
        <w:lastRenderedPageBreak/>
        <w:t>Usually formed when the formalin become acidic by time by the formation of formic acid.</w:t>
      </w:r>
    </w:p>
    <w:p w:rsidR="007D661F" w:rsidRPr="007D661F" w:rsidRDefault="007D661F" w:rsidP="007D661F">
      <w:pPr>
        <w:spacing w:after="120" w:line="360" w:lineRule="auto"/>
        <w:rPr>
          <w:rFonts w:ascii="Tahoma" w:eastAsia="Calibri" w:hAnsi="Tahoma" w:cs="Tahoma"/>
          <w:sz w:val="24"/>
          <w:szCs w:val="24"/>
        </w:rPr>
      </w:pPr>
      <w:r w:rsidRPr="007D661F">
        <w:rPr>
          <w:rFonts w:ascii="Tahoma" w:eastAsia="Calibri" w:hAnsi="Tahoma" w:cs="Tahoma"/>
          <w:sz w:val="24"/>
          <w:szCs w:val="24"/>
        </w:rPr>
        <w:t>How to solve the problem:</w:t>
      </w:r>
    </w:p>
    <w:p w:rsidR="007D661F" w:rsidRPr="007D661F" w:rsidRDefault="007D661F" w:rsidP="007D661F">
      <w:pPr>
        <w:numPr>
          <w:ilvl w:val="1"/>
          <w:numId w:val="14"/>
        </w:numPr>
        <w:suppressAutoHyphens/>
        <w:spacing w:after="120" w:line="360" w:lineRule="auto"/>
        <w:rPr>
          <w:rFonts w:ascii="Tahoma" w:eastAsia="Calibri" w:hAnsi="Tahoma" w:cs="Tahoma"/>
          <w:sz w:val="24"/>
          <w:szCs w:val="24"/>
        </w:rPr>
      </w:pPr>
      <w:r w:rsidRPr="007D661F">
        <w:rPr>
          <w:rFonts w:ascii="Tahoma" w:eastAsia="Calibri" w:hAnsi="Tahoma" w:cs="Tahoma"/>
          <w:sz w:val="24"/>
          <w:szCs w:val="24"/>
        </w:rPr>
        <w:t>Stopped by using 10% neutral buffered formalin (NBF) as the fixative.</w:t>
      </w:r>
    </w:p>
    <w:p w:rsidR="007D661F" w:rsidRPr="007D661F" w:rsidRDefault="007D661F" w:rsidP="007D661F">
      <w:pPr>
        <w:numPr>
          <w:ilvl w:val="1"/>
          <w:numId w:val="14"/>
        </w:numPr>
        <w:suppressAutoHyphens/>
        <w:spacing w:after="120" w:line="360" w:lineRule="auto"/>
        <w:rPr>
          <w:rFonts w:ascii="Tahoma" w:eastAsia="Calibri" w:hAnsi="Tahoma" w:cs="Tahoma"/>
          <w:sz w:val="24"/>
          <w:szCs w:val="24"/>
        </w:rPr>
      </w:pPr>
      <w:r w:rsidRPr="007D661F">
        <w:rPr>
          <w:rFonts w:ascii="Tahoma" w:eastAsia="Calibri" w:hAnsi="Tahoma" w:cs="Tahoma"/>
          <w:sz w:val="24"/>
          <w:szCs w:val="24"/>
        </w:rPr>
        <w:t xml:space="preserve">If still formed, add this solution (Alcohol-ammonia solution for one hour) to the steps of staining before </w:t>
      </w:r>
      <w:proofErr w:type="spellStart"/>
      <w:r w:rsidRPr="007D661F">
        <w:rPr>
          <w:rFonts w:ascii="Tahoma" w:eastAsia="Calibri" w:hAnsi="Tahoma" w:cs="Tahoma"/>
          <w:sz w:val="24"/>
          <w:szCs w:val="24"/>
        </w:rPr>
        <w:t>hematoxyline</w:t>
      </w:r>
      <w:proofErr w:type="spellEnd"/>
      <w:r w:rsidRPr="007D661F">
        <w:rPr>
          <w:rFonts w:ascii="Tahoma" w:eastAsia="Calibri" w:hAnsi="Tahoma" w:cs="Tahoma"/>
          <w:sz w:val="24"/>
          <w:szCs w:val="24"/>
        </w:rPr>
        <w:t>.</w:t>
      </w:r>
    </w:p>
    <w:p w:rsidR="007D661F" w:rsidRPr="007D661F" w:rsidRDefault="007D661F" w:rsidP="007D661F">
      <w:pPr>
        <w:tabs>
          <w:tab w:val="right" w:pos="284"/>
        </w:tabs>
        <w:spacing w:after="240" w:line="360" w:lineRule="auto"/>
        <w:ind w:left="1"/>
        <w:rPr>
          <w:rFonts w:ascii="Arial" w:eastAsia="Calibri" w:hAnsi="Arial" w:cs="Arial"/>
          <w:color w:val="000000"/>
          <w:sz w:val="24"/>
          <w:szCs w:val="24"/>
        </w:rPr>
      </w:pPr>
    </w:p>
    <w:p w:rsidR="007D661F" w:rsidRPr="007D661F" w:rsidRDefault="007D661F" w:rsidP="007D661F">
      <w:pPr>
        <w:tabs>
          <w:tab w:val="right" w:pos="284"/>
        </w:tabs>
        <w:spacing w:after="240" w:line="360" w:lineRule="auto"/>
        <w:ind w:left="1"/>
        <w:rPr>
          <w:rFonts w:ascii="Arial" w:eastAsia="Calibri" w:hAnsi="Arial" w:cs="Arial"/>
          <w:color w:val="000000"/>
          <w:sz w:val="24"/>
          <w:szCs w:val="24"/>
        </w:rPr>
      </w:pPr>
      <w:r w:rsidRPr="007D661F">
        <w:rPr>
          <w:rFonts w:ascii="Arial" w:eastAsia="Calibri" w:hAnsi="Arial" w:cs="Arial"/>
          <w:b/>
          <w:bCs/>
          <w:color w:val="000000"/>
          <w:sz w:val="24"/>
          <w:szCs w:val="24"/>
          <w:u w:val="single"/>
        </w:rPr>
        <w:t>Problem</w:t>
      </w:r>
      <w:r w:rsidRPr="007D661F">
        <w:rPr>
          <w:rFonts w:ascii="Arial" w:eastAsia="Calibri" w:hAnsi="Arial" w:cs="Arial"/>
          <w:color w:val="000000"/>
          <w:sz w:val="24"/>
          <w:szCs w:val="24"/>
        </w:rPr>
        <w:t xml:space="preserve"> (5): Some time the specimen come to the laboratory and contains unknown fluid instead of formalin.</w:t>
      </w:r>
    </w:p>
    <w:p w:rsidR="007D661F" w:rsidRPr="007D661F" w:rsidRDefault="007D661F" w:rsidP="007D661F">
      <w:pPr>
        <w:tabs>
          <w:tab w:val="right" w:pos="284"/>
        </w:tabs>
        <w:spacing w:after="240" w:line="360" w:lineRule="auto"/>
        <w:ind w:left="284" w:hanging="284"/>
        <w:rPr>
          <w:rFonts w:ascii="Arial" w:eastAsia="Calibri" w:hAnsi="Arial" w:cs="Arial"/>
          <w:color w:val="000000"/>
          <w:sz w:val="24"/>
          <w:szCs w:val="24"/>
        </w:rPr>
      </w:pPr>
      <w:r w:rsidRPr="007D661F">
        <w:rPr>
          <w:rFonts w:ascii="Arial" w:eastAsia="Calibri" w:hAnsi="Arial" w:cs="Arial"/>
          <w:b/>
          <w:bCs/>
          <w:color w:val="000000"/>
          <w:sz w:val="24"/>
          <w:szCs w:val="24"/>
          <w:u w:val="single"/>
        </w:rPr>
        <w:t>Solution</w:t>
      </w:r>
      <w:r w:rsidRPr="007D661F">
        <w:rPr>
          <w:rFonts w:ascii="Arial" w:eastAsia="Calibri" w:hAnsi="Arial" w:cs="Arial"/>
          <w:color w:val="000000"/>
          <w:sz w:val="24"/>
          <w:szCs w:val="24"/>
        </w:rPr>
        <w:t>: use Schiff reagent method.</w:t>
      </w:r>
    </w:p>
    <w:p w:rsidR="007D661F" w:rsidRPr="007D661F" w:rsidRDefault="007D661F" w:rsidP="007D661F">
      <w:pPr>
        <w:numPr>
          <w:ilvl w:val="0"/>
          <w:numId w:val="17"/>
        </w:numPr>
        <w:tabs>
          <w:tab w:val="right" w:pos="284"/>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Take a little amount of the unknown fluid.</w:t>
      </w:r>
    </w:p>
    <w:p w:rsidR="007D661F" w:rsidRPr="007D661F" w:rsidRDefault="007D661F" w:rsidP="007D661F">
      <w:pPr>
        <w:numPr>
          <w:ilvl w:val="0"/>
          <w:numId w:val="17"/>
        </w:numPr>
        <w:tabs>
          <w:tab w:val="right" w:pos="284"/>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Add few drops of Schiff reagent to the unknown fluid.</w:t>
      </w:r>
    </w:p>
    <w:p w:rsidR="007D661F" w:rsidRPr="007D661F" w:rsidRDefault="007D661F" w:rsidP="007D661F">
      <w:pPr>
        <w:numPr>
          <w:ilvl w:val="0"/>
          <w:numId w:val="17"/>
        </w:numPr>
        <w:tabs>
          <w:tab w:val="right" w:pos="284"/>
        </w:tabs>
        <w:suppressAutoHyphens/>
        <w:spacing w:after="240" w:line="360" w:lineRule="auto"/>
        <w:ind w:left="284" w:hanging="284"/>
        <w:rPr>
          <w:rFonts w:ascii="Arial" w:eastAsia="Calibri" w:hAnsi="Arial" w:cs="Arial"/>
          <w:color w:val="000000"/>
          <w:sz w:val="24"/>
          <w:szCs w:val="24"/>
        </w:rPr>
      </w:pPr>
      <w:r w:rsidRPr="007D661F">
        <w:rPr>
          <w:rFonts w:ascii="Arial" w:eastAsia="Calibri" w:hAnsi="Arial" w:cs="Arial"/>
          <w:color w:val="000000"/>
          <w:sz w:val="24"/>
          <w:szCs w:val="24"/>
        </w:rPr>
        <w:t>The result:</w:t>
      </w:r>
    </w:p>
    <w:p w:rsidR="007D661F" w:rsidRPr="007D661F" w:rsidRDefault="007D661F" w:rsidP="007D661F">
      <w:pPr>
        <w:numPr>
          <w:ilvl w:val="0"/>
          <w:numId w:val="18"/>
        </w:numPr>
        <w:tabs>
          <w:tab w:val="right" w:pos="284"/>
        </w:tabs>
        <w:suppressAutoHyphens/>
        <w:spacing w:after="240" w:line="360" w:lineRule="auto"/>
        <w:rPr>
          <w:rFonts w:ascii="Arial" w:eastAsia="Calibri" w:hAnsi="Arial" w:cs="Arial"/>
          <w:color w:val="000000"/>
          <w:sz w:val="24"/>
          <w:szCs w:val="24"/>
        </w:rPr>
      </w:pPr>
      <w:r w:rsidRPr="007D661F">
        <w:rPr>
          <w:rFonts w:ascii="Arial" w:eastAsia="Calibri" w:hAnsi="Arial" w:cs="Arial"/>
          <w:color w:val="000000"/>
          <w:sz w:val="24"/>
          <w:szCs w:val="24"/>
        </w:rPr>
        <w:t xml:space="preserve">If the color changed to bright dark pink </w:t>
      </w:r>
      <w:r w:rsidRPr="007D661F">
        <w:rPr>
          <w:rFonts w:ascii="Arial" w:eastAsia="Calibri" w:hAnsi="Arial" w:cs="Arial"/>
          <w:b/>
          <w:bCs/>
          <w:color w:val="000000"/>
          <w:sz w:val="24"/>
          <w:szCs w:val="24"/>
          <w:u w:val="single"/>
        </w:rPr>
        <w:t>instantly</w:t>
      </w:r>
      <w:r w:rsidRPr="007D661F">
        <w:rPr>
          <w:rFonts w:ascii="Arial" w:eastAsia="Calibri" w:hAnsi="Arial" w:cs="Arial"/>
          <w:color w:val="000000"/>
          <w:sz w:val="24"/>
          <w:szCs w:val="24"/>
        </w:rPr>
        <w:t>, then the fluid contain aldehyde (formalin)</w:t>
      </w:r>
    </w:p>
    <w:p w:rsidR="007D661F" w:rsidRPr="007D661F" w:rsidRDefault="007D661F" w:rsidP="007D661F">
      <w:pPr>
        <w:numPr>
          <w:ilvl w:val="0"/>
          <w:numId w:val="18"/>
        </w:numPr>
        <w:tabs>
          <w:tab w:val="right" w:pos="284"/>
        </w:tabs>
        <w:suppressAutoHyphens/>
        <w:spacing w:after="240" w:line="360" w:lineRule="auto"/>
        <w:rPr>
          <w:rFonts w:ascii="Arial" w:eastAsia="Calibri" w:hAnsi="Arial" w:cs="Arial"/>
          <w:color w:val="000000"/>
          <w:sz w:val="24"/>
          <w:szCs w:val="24"/>
        </w:rPr>
      </w:pPr>
      <w:r w:rsidRPr="007D661F">
        <w:rPr>
          <w:rFonts w:ascii="Arial" w:eastAsia="Calibri" w:hAnsi="Arial" w:cs="Arial"/>
          <w:color w:val="000000"/>
          <w:sz w:val="24"/>
          <w:szCs w:val="24"/>
        </w:rPr>
        <w:t xml:space="preserve">If the color changed to pink </w:t>
      </w:r>
      <w:r w:rsidRPr="007D661F">
        <w:rPr>
          <w:rFonts w:ascii="Arial" w:eastAsia="Calibri" w:hAnsi="Arial" w:cs="Arial"/>
          <w:b/>
          <w:bCs/>
          <w:color w:val="000000"/>
          <w:sz w:val="24"/>
          <w:szCs w:val="24"/>
          <w:u w:val="single"/>
        </w:rPr>
        <w:t>slowly</w:t>
      </w:r>
      <w:r w:rsidRPr="007D661F">
        <w:rPr>
          <w:rFonts w:ascii="Arial" w:eastAsia="Calibri" w:hAnsi="Arial" w:cs="Arial"/>
          <w:color w:val="000000"/>
          <w:sz w:val="24"/>
          <w:szCs w:val="24"/>
        </w:rPr>
        <w:t xml:space="preserve"> within 1-2 minute then it is not an aldehyde, either alcohol or water or any other fluid.</w:t>
      </w:r>
    </w:p>
    <w:p w:rsidR="001728DC" w:rsidRDefault="001728DC" w:rsidP="00B64A3C">
      <w:pPr>
        <w:rPr>
          <w:rFonts w:ascii="Calibri" w:eastAsia="Calibri" w:hAnsi="Calibri" w:cs="Arial"/>
        </w:rPr>
      </w:pPr>
    </w:p>
    <w:p w:rsidR="001728DC" w:rsidRDefault="001728DC" w:rsidP="007D661F">
      <w:pPr>
        <w:jc w:val="center"/>
        <w:rPr>
          <w:rFonts w:ascii="Calibri" w:eastAsia="Calibri" w:hAnsi="Calibri" w:cs="Arial"/>
        </w:rPr>
      </w:pPr>
    </w:p>
    <w:p w:rsidR="007D661F" w:rsidRPr="001728DC" w:rsidRDefault="007D661F" w:rsidP="007D661F">
      <w:pPr>
        <w:jc w:val="center"/>
        <w:rPr>
          <w:rFonts w:ascii="Calibri" w:eastAsia="Calibri" w:hAnsi="Calibri" w:cs="Arial"/>
          <w:b/>
          <w:bCs/>
        </w:rPr>
      </w:pPr>
      <w:r w:rsidRPr="001728DC">
        <w:rPr>
          <w:rFonts w:ascii="Calibri" w:eastAsia="Calibri" w:hAnsi="Calibri" w:cs="Arial"/>
          <w:b/>
          <w:bCs/>
        </w:rPr>
        <w:t>Lecture 3</w:t>
      </w:r>
    </w:p>
    <w:p w:rsidR="007D661F" w:rsidRPr="007D661F" w:rsidRDefault="007D661F" w:rsidP="007D661F">
      <w:pPr>
        <w:spacing w:after="120" w:line="360" w:lineRule="auto"/>
        <w:ind w:left="567" w:right="67" w:hanging="567"/>
        <w:jc w:val="center"/>
        <w:rPr>
          <w:rFonts w:ascii="Arial" w:eastAsia="Calibri" w:hAnsi="Arial" w:cs="Arial"/>
          <w:b/>
          <w:bCs/>
          <w:sz w:val="24"/>
          <w:szCs w:val="24"/>
        </w:rPr>
      </w:pPr>
      <w:bookmarkStart w:id="0" w:name="OLE_LINK2"/>
      <w:bookmarkStart w:id="1" w:name="OLE_LINK1"/>
      <w:bookmarkStart w:id="2" w:name="intro"/>
      <w:r w:rsidRPr="007D661F">
        <w:rPr>
          <w:rFonts w:ascii="Arial" w:eastAsia="Calibri" w:hAnsi="Arial" w:cs="Arial"/>
          <w:b/>
          <w:bCs/>
          <w:sz w:val="24"/>
          <w:szCs w:val="24"/>
        </w:rPr>
        <w:t>Frozen Method</w:t>
      </w:r>
    </w:p>
    <w:bookmarkEnd w:id="0"/>
    <w:bookmarkEnd w:id="1"/>
    <w:p w:rsidR="007D661F" w:rsidRPr="007D661F" w:rsidRDefault="007D661F" w:rsidP="007D661F">
      <w:pPr>
        <w:spacing w:after="120" w:line="360" w:lineRule="auto"/>
        <w:ind w:left="567" w:right="67" w:hanging="567"/>
        <w:jc w:val="both"/>
        <w:rPr>
          <w:rFonts w:ascii="Arial" w:eastAsia="Calibri" w:hAnsi="Arial" w:cs="Arial"/>
          <w:b/>
          <w:bCs/>
          <w:sz w:val="24"/>
          <w:szCs w:val="24"/>
          <w:u w:val="single"/>
        </w:rPr>
      </w:pPr>
      <w:r w:rsidRPr="007D661F">
        <w:rPr>
          <w:rFonts w:ascii="Arial" w:eastAsia="Calibri" w:hAnsi="Arial" w:cs="Arial"/>
          <w:b/>
          <w:bCs/>
          <w:sz w:val="24"/>
          <w:szCs w:val="24"/>
          <w:u w:val="single"/>
        </w:rPr>
        <w:t xml:space="preserve"> Definition:</w:t>
      </w:r>
    </w:p>
    <w:p w:rsidR="007D661F" w:rsidRPr="007D661F" w:rsidRDefault="007D661F" w:rsidP="007D661F">
      <w:pPr>
        <w:spacing w:after="120" w:line="360" w:lineRule="auto"/>
        <w:ind w:left="142" w:right="67"/>
        <w:jc w:val="both"/>
        <w:rPr>
          <w:rFonts w:ascii="Arial" w:eastAsia="Calibri" w:hAnsi="Arial" w:cs="Arial"/>
          <w:sz w:val="24"/>
          <w:szCs w:val="24"/>
        </w:rPr>
      </w:pPr>
      <w:r w:rsidRPr="007D661F">
        <w:rPr>
          <w:rFonts w:ascii="Arial" w:eastAsia="Calibri" w:hAnsi="Arial" w:cs="Arial"/>
          <w:sz w:val="24"/>
          <w:szCs w:val="24"/>
        </w:rPr>
        <w:t>It is a pathological laboratory procedure to perform rapid microscopic analysis of a tissue specimen.</w:t>
      </w:r>
    </w:p>
    <w:p w:rsidR="007D661F" w:rsidRPr="007D661F" w:rsidRDefault="007D661F" w:rsidP="007D661F">
      <w:pPr>
        <w:spacing w:after="120" w:line="360" w:lineRule="auto"/>
        <w:ind w:left="142" w:right="67"/>
        <w:jc w:val="both"/>
        <w:rPr>
          <w:rFonts w:ascii="Arial" w:eastAsia="Calibri" w:hAnsi="Arial" w:cs="Arial"/>
          <w:sz w:val="24"/>
          <w:szCs w:val="24"/>
        </w:rPr>
      </w:pPr>
      <w:r w:rsidRPr="007D661F">
        <w:rPr>
          <w:rFonts w:ascii="Arial" w:eastAsia="Calibri" w:hAnsi="Arial" w:cs="Arial"/>
          <w:sz w:val="24"/>
          <w:szCs w:val="24"/>
        </w:rPr>
        <w:t xml:space="preserve">The result given by frozen method should be rapid in minute and require fast communication with the surgeon. </w:t>
      </w:r>
    </w:p>
    <w:p w:rsidR="007D661F" w:rsidRPr="007D661F" w:rsidRDefault="007D661F" w:rsidP="007D661F">
      <w:pPr>
        <w:spacing w:after="120" w:line="360" w:lineRule="auto"/>
        <w:ind w:left="567" w:right="67" w:hanging="567"/>
        <w:jc w:val="both"/>
        <w:rPr>
          <w:rFonts w:ascii="Arial" w:eastAsia="Calibri" w:hAnsi="Arial" w:cs="Arial"/>
          <w:b/>
          <w:bCs/>
          <w:sz w:val="24"/>
          <w:szCs w:val="24"/>
          <w:u w:val="single"/>
        </w:rPr>
      </w:pPr>
      <w:r w:rsidRPr="007D661F">
        <w:rPr>
          <w:rFonts w:ascii="Arial" w:eastAsia="Calibri" w:hAnsi="Arial" w:cs="Arial"/>
          <w:b/>
          <w:bCs/>
          <w:sz w:val="24"/>
          <w:szCs w:val="24"/>
          <w:u w:val="single"/>
        </w:rPr>
        <w:t xml:space="preserve"> Intraoperative consultation:</w:t>
      </w:r>
    </w:p>
    <w:p w:rsidR="007D661F" w:rsidRPr="007D661F" w:rsidRDefault="007D661F" w:rsidP="007D661F">
      <w:pPr>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lastRenderedPageBreak/>
        <w:t xml:space="preserve"> It means that the surgeon during operation needs to take the opinion of other specialty like pathologist and include:</w:t>
      </w:r>
    </w:p>
    <w:p w:rsidR="007D661F" w:rsidRPr="007D661F" w:rsidRDefault="007D661F" w:rsidP="007D661F">
      <w:pPr>
        <w:numPr>
          <w:ilvl w:val="0"/>
          <w:numId w:val="19"/>
        </w:numPr>
        <w:suppressAutoHyphens/>
        <w:spacing w:after="120" w:line="360" w:lineRule="auto"/>
        <w:ind w:left="567" w:right="67" w:hanging="567"/>
        <w:jc w:val="both"/>
        <w:rPr>
          <w:rFonts w:ascii="Arial" w:eastAsia="Calibri" w:hAnsi="Arial" w:cs="Arial"/>
          <w:sz w:val="24"/>
          <w:szCs w:val="24"/>
        </w:rPr>
      </w:pPr>
      <w:r w:rsidRPr="007D661F">
        <w:rPr>
          <w:rFonts w:ascii="Arial" w:eastAsia="Calibri" w:hAnsi="Arial" w:cs="Arial"/>
          <w:sz w:val="24"/>
          <w:szCs w:val="24"/>
        </w:rPr>
        <w:t>Frozen method (tissue).</w:t>
      </w:r>
    </w:p>
    <w:p w:rsidR="007D661F" w:rsidRPr="007D661F" w:rsidRDefault="007D661F" w:rsidP="007D661F">
      <w:pPr>
        <w:numPr>
          <w:ilvl w:val="0"/>
          <w:numId w:val="19"/>
        </w:numPr>
        <w:suppressAutoHyphens/>
        <w:spacing w:after="120" w:line="360" w:lineRule="auto"/>
        <w:ind w:left="567" w:right="67" w:hanging="567"/>
        <w:jc w:val="both"/>
        <w:rPr>
          <w:rFonts w:ascii="Arial" w:eastAsia="Calibri" w:hAnsi="Arial" w:cs="Arial"/>
          <w:sz w:val="24"/>
          <w:szCs w:val="24"/>
        </w:rPr>
      </w:pPr>
      <w:r w:rsidRPr="007D661F">
        <w:rPr>
          <w:rFonts w:ascii="Arial" w:eastAsia="Calibri" w:hAnsi="Arial" w:cs="Arial"/>
          <w:sz w:val="24"/>
          <w:szCs w:val="24"/>
        </w:rPr>
        <w:t>Touches imprint (cytology).</w:t>
      </w:r>
    </w:p>
    <w:p w:rsidR="007D661F" w:rsidRPr="007D661F" w:rsidRDefault="007D661F" w:rsidP="007D661F">
      <w:pPr>
        <w:spacing w:after="120" w:line="360" w:lineRule="auto"/>
        <w:ind w:left="567" w:right="67" w:hanging="567"/>
        <w:jc w:val="both"/>
        <w:rPr>
          <w:rFonts w:ascii="Arial" w:eastAsia="Calibri" w:hAnsi="Arial" w:cs="Arial"/>
          <w:b/>
          <w:bCs/>
          <w:sz w:val="24"/>
          <w:szCs w:val="24"/>
          <w:u w:val="single"/>
        </w:rPr>
      </w:pPr>
    </w:p>
    <w:p w:rsidR="007D661F" w:rsidRPr="007D661F" w:rsidRDefault="007D661F" w:rsidP="007D661F">
      <w:pPr>
        <w:spacing w:after="120" w:line="360" w:lineRule="auto"/>
        <w:ind w:left="567" w:right="67" w:hanging="567"/>
        <w:jc w:val="both"/>
        <w:rPr>
          <w:rFonts w:ascii="Arial" w:eastAsia="Calibri" w:hAnsi="Arial" w:cs="Arial"/>
          <w:b/>
          <w:bCs/>
          <w:sz w:val="24"/>
          <w:szCs w:val="24"/>
          <w:u w:val="single"/>
        </w:rPr>
      </w:pPr>
      <w:r w:rsidRPr="007D661F">
        <w:rPr>
          <w:rFonts w:ascii="Arial" w:eastAsia="Calibri" w:hAnsi="Arial" w:cs="Arial"/>
          <w:b/>
          <w:bCs/>
          <w:sz w:val="24"/>
          <w:szCs w:val="24"/>
          <w:u w:val="single"/>
        </w:rPr>
        <w:t xml:space="preserve"> Indications:</w:t>
      </w:r>
    </w:p>
    <w:p w:rsidR="007D661F" w:rsidRPr="007D661F" w:rsidRDefault="007D661F" w:rsidP="007D661F">
      <w:pPr>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t xml:space="preserve">The principal use of the frozen method procedure is the examination of tissue during surgery for the   </w:t>
      </w:r>
    </w:p>
    <w:p w:rsidR="007D661F" w:rsidRPr="007D661F" w:rsidRDefault="007D661F" w:rsidP="007D661F">
      <w:pPr>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t xml:space="preserve"> </w:t>
      </w:r>
      <w:proofErr w:type="gramStart"/>
      <w:r w:rsidRPr="007D661F">
        <w:rPr>
          <w:rFonts w:ascii="Arial" w:eastAsia="Calibri" w:hAnsi="Arial" w:cs="Arial"/>
          <w:sz w:val="24"/>
          <w:szCs w:val="24"/>
        </w:rPr>
        <w:t>following</w:t>
      </w:r>
      <w:proofErr w:type="gramEnd"/>
      <w:r w:rsidRPr="007D661F">
        <w:rPr>
          <w:rFonts w:ascii="Arial" w:eastAsia="Calibri" w:hAnsi="Arial" w:cs="Arial"/>
          <w:sz w:val="24"/>
          <w:szCs w:val="24"/>
        </w:rPr>
        <w:t xml:space="preserve"> purposes:</w:t>
      </w:r>
    </w:p>
    <w:p w:rsidR="007D661F" w:rsidRPr="007D661F" w:rsidRDefault="007D661F" w:rsidP="007D661F">
      <w:pPr>
        <w:numPr>
          <w:ilvl w:val="0"/>
          <w:numId w:val="20"/>
        </w:numPr>
        <w:tabs>
          <w:tab w:val="clear" w:pos="360"/>
          <w:tab w:val="right" w:pos="851"/>
        </w:tabs>
        <w:suppressAutoHyphens/>
        <w:spacing w:after="120" w:line="360" w:lineRule="auto"/>
        <w:ind w:left="851" w:right="67" w:hanging="567"/>
        <w:jc w:val="both"/>
        <w:rPr>
          <w:rFonts w:ascii="Arial" w:eastAsia="Calibri" w:hAnsi="Arial" w:cs="Arial"/>
          <w:sz w:val="24"/>
          <w:szCs w:val="24"/>
        </w:rPr>
      </w:pPr>
      <w:r w:rsidRPr="007D661F">
        <w:rPr>
          <w:rFonts w:ascii="Arial" w:eastAsia="Calibri" w:hAnsi="Arial" w:cs="Arial"/>
          <w:sz w:val="24"/>
          <w:szCs w:val="24"/>
        </w:rPr>
        <w:t xml:space="preserve">To establish the presence and the nature of a lesion. </w:t>
      </w:r>
    </w:p>
    <w:p w:rsidR="007D661F" w:rsidRPr="007D661F" w:rsidRDefault="007D661F" w:rsidP="007D661F">
      <w:pPr>
        <w:numPr>
          <w:ilvl w:val="0"/>
          <w:numId w:val="20"/>
        </w:numPr>
        <w:tabs>
          <w:tab w:val="clear" w:pos="360"/>
          <w:tab w:val="right" w:pos="851"/>
        </w:tabs>
        <w:suppressAutoHyphens/>
        <w:spacing w:after="120" w:line="360" w:lineRule="auto"/>
        <w:ind w:left="851" w:right="67" w:hanging="567"/>
        <w:jc w:val="both"/>
        <w:rPr>
          <w:rFonts w:ascii="Arial" w:eastAsia="Calibri" w:hAnsi="Arial" w:cs="Arial"/>
          <w:sz w:val="24"/>
          <w:szCs w:val="24"/>
        </w:rPr>
      </w:pPr>
      <w:r w:rsidRPr="007D661F">
        <w:rPr>
          <w:rFonts w:ascii="Arial" w:eastAsia="Calibri" w:hAnsi="Arial" w:cs="Arial"/>
          <w:sz w:val="24"/>
          <w:szCs w:val="24"/>
        </w:rPr>
        <w:t xml:space="preserve">to determine the adequacy of surgical margins </w:t>
      </w:r>
    </w:p>
    <w:p w:rsidR="007D661F" w:rsidRPr="007D661F" w:rsidRDefault="007D661F" w:rsidP="007D661F">
      <w:pPr>
        <w:numPr>
          <w:ilvl w:val="0"/>
          <w:numId w:val="20"/>
        </w:numPr>
        <w:tabs>
          <w:tab w:val="right" w:pos="851"/>
        </w:tabs>
        <w:suppressAutoHyphens/>
        <w:spacing w:after="120" w:line="360" w:lineRule="auto"/>
        <w:ind w:left="851" w:right="67" w:hanging="567"/>
        <w:jc w:val="both"/>
        <w:rPr>
          <w:rFonts w:ascii="Arial" w:eastAsia="Calibri" w:hAnsi="Arial" w:cs="Arial"/>
          <w:sz w:val="24"/>
          <w:szCs w:val="24"/>
        </w:rPr>
      </w:pPr>
      <w:r w:rsidRPr="007D661F">
        <w:rPr>
          <w:rFonts w:ascii="Arial" w:eastAsia="Calibri" w:hAnsi="Arial" w:cs="Arial"/>
          <w:sz w:val="24"/>
          <w:szCs w:val="24"/>
        </w:rPr>
        <w:t>Unexpected intraoperative finding.</w:t>
      </w:r>
    </w:p>
    <w:p w:rsidR="007D661F" w:rsidRPr="007D661F" w:rsidRDefault="007D661F" w:rsidP="007D661F">
      <w:pPr>
        <w:numPr>
          <w:ilvl w:val="0"/>
          <w:numId w:val="20"/>
        </w:numPr>
        <w:tabs>
          <w:tab w:val="right" w:pos="851"/>
        </w:tabs>
        <w:suppressAutoHyphens/>
        <w:spacing w:after="120" w:line="360" w:lineRule="auto"/>
        <w:ind w:left="851" w:right="67" w:hanging="567"/>
        <w:jc w:val="both"/>
        <w:rPr>
          <w:rFonts w:ascii="Arial" w:eastAsia="Calibri" w:hAnsi="Arial" w:cs="Arial"/>
          <w:sz w:val="24"/>
          <w:szCs w:val="24"/>
        </w:rPr>
      </w:pPr>
      <w:r w:rsidRPr="007D661F">
        <w:rPr>
          <w:rFonts w:ascii="Arial" w:eastAsia="Calibri" w:hAnsi="Arial" w:cs="Arial"/>
          <w:sz w:val="24"/>
          <w:szCs w:val="24"/>
        </w:rPr>
        <w:t>to establish whether the tissue obtained contains diagnosable material</w:t>
      </w:r>
    </w:p>
    <w:p w:rsidR="007D661F" w:rsidRPr="007D661F" w:rsidRDefault="007D661F" w:rsidP="007D661F">
      <w:pPr>
        <w:spacing w:after="120" w:line="360" w:lineRule="auto"/>
        <w:ind w:left="567" w:right="67" w:hanging="567"/>
        <w:jc w:val="both"/>
        <w:rPr>
          <w:rFonts w:ascii="Arial" w:eastAsia="Calibri" w:hAnsi="Arial" w:cs="Arial"/>
          <w:b/>
          <w:bCs/>
          <w:sz w:val="24"/>
          <w:szCs w:val="24"/>
        </w:rPr>
      </w:pPr>
      <w:bookmarkStart w:id="3" w:name="methods"/>
      <w:bookmarkEnd w:id="2"/>
      <w:r w:rsidRPr="007D661F">
        <w:rPr>
          <w:rFonts w:ascii="Arial" w:eastAsia="Calibri" w:hAnsi="Arial" w:cs="Arial"/>
          <w:b/>
          <w:bCs/>
          <w:sz w:val="24"/>
          <w:szCs w:val="24"/>
        </w:rPr>
        <w:t>It can also be used in special conditions like:</w:t>
      </w:r>
    </w:p>
    <w:p w:rsidR="007D661F" w:rsidRPr="007D661F" w:rsidRDefault="007D661F" w:rsidP="007D661F">
      <w:pPr>
        <w:numPr>
          <w:ilvl w:val="0"/>
          <w:numId w:val="21"/>
        </w:numPr>
        <w:suppressAutoHyphens/>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t>oil red staining for fat</w:t>
      </w:r>
    </w:p>
    <w:p w:rsidR="007D661F" w:rsidRPr="007D661F" w:rsidRDefault="007D661F" w:rsidP="007D661F">
      <w:pPr>
        <w:numPr>
          <w:ilvl w:val="0"/>
          <w:numId w:val="21"/>
        </w:numPr>
        <w:suppressAutoHyphens/>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t>immunofluorescence for renal biopsy</w:t>
      </w:r>
    </w:p>
    <w:p w:rsidR="007D661F" w:rsidRPr="007D661F" w:rsidRDefault="007D661F" w:rsidP="007D661F">
      <w:pPr>
        <w:spacing w:after="120" w:line="360" w:lineRule="auto"/>
        <w:ind w:left="567" w:right="67" w:hanging="567"/>
        <w:jc w:val="both"/>
        <w:rPr>
          <w:rFonts w:ascii="Arial" w:eastAsia="Calibri" w:hAnsi="Arial" w:cs="Arial"/>
          <w:b/>
          <w:bCs/>
          <w:sz w:val="24"/>
          <w:szCs w:val="24"/>
          <w:u w:val="single"/>
        </w:rPr>
      </w:pPr>
      <w:r w:rsidRPr="007D661F">
        <w:rPr>
          <w:rFonts w:ascii="Arial" w:eastAsia="Calibri" w:hAnsi="Arial" w:cs="Arial"/>
          <w:b/>
          <w:bCs/>
          <w:sz w:val="24"/>
          <w:szCs w:val="24"/>
          <w:u w:val="single"/>
        </w:rPr>
        <w:t xml:space="preserve">Preparation of frozen sections </w:t>
      </w:r>
    </w:p>
    <w:p w:rsidR="007D661F" w:rsidRPr="007D661F" w:rsidRDefault="007D661F" w:rsidP="007D661F">
      <w:pPr>
        <w:spacing w:after="120" w:line="360" w:lineRule="auto"/>
        <w:ind w:left="567" w:right="67" w:hanging="567"/>
        <w:jc w:val="both"/>
        <w:rPr>
          <w:rFonts w:ascii="Arial" w:eastAsia="Calibri" w:hAnsi="Arial" w:cs="Arial"/>
          <w:spacing w:val="4"/>
          <w:sz w:val="24"/>
          <w:szCs w:val="24"/>
        </w:rPr>
      </w:pPr>
      <w:r w:rsidRPr="007D661F">
        <w:rPr>
          <w:rFonts w:ascii="Arial" w:eastAsia="Calibri" w:hAnsi="Arial" w:cs="Arial"/>
          <w:spacing w:val="4"/>
          <w:sz w:val="24"/>
          <w:szCs w:val="24"/>
        </w:rPr>
        <w:t xml:space="preserve">1- </w:t>
      </w:r>
      <w:r w:rsidRPr="007D661F">
        <w:rPr>
          <w:rFonts w:ascii="Arial" w:eastAsia="Calibri" w:hAnsi="Arial" w:cs="Arial"/>
          <w:b/>
          <w:bCs/>
          <w:spacing w:val="4"/>
          <w:sz w:val="24"/>
          <w:szCs w:val="24"/>
        </w:rPr>
        <w:t>Receiving the specimen</w:t>
      </w:r>
      <w:r w:rsidRPr="007D661F">
        <w:rPr>
          <w:rFonts w:ascii="Arial" w:eastAsia="Calibri" w:hAnsi="Arial" w:cs="Arial"/>
          <w:spacing w:val="4"/>
          <w:sz w:val="24"/>
          <w:szCs w:val="24"/>
        </w:rPr>
        <w:t>: Usually the tissue received in a fresh state (No fixative).  Care should be taken to minimize the risk of infection.</w:t>
      </w:r>
    </w:p>
    <w:p w:rsidR="007D661F" w:rsidRPr="007D661F" w:rsidRDefault="007D661F" w:rsidP="007D661F">
      <w:pPr>
        <w:spacing w:after="120" w:line="360" w:lineRule="auto"/>
        <w:ind w:left="567" w:right="67" w:hanging="567"/>
        <w:jc w:val="both"/>
        <w:rPr>
          <w:rFonts w:ascii="Arial" w:eastAsia="Calibri" w:hAnsi="Arial" w:cs="Arial"/>
          <w:spacing w:val="4"/>
          <w:sz w:val="24"/>
          <w:szCs w:val="24"/>
        </w:rPr>
      </w:pPr>
      <w:r w:rsidRPr="007D661F">
        <w:rPr>
          <w:rFonts w:ascii="Arial" w:eastAsia="Calibri" w:hAnsi="Arial" w:cs="Arial"/>
          <w:spacing w:val="4"/>
          <w:sz w:val="24"/>
          <w:szCs w:val="24"/>
        </w:rPr>
        <w:t xml:space="preserve">2- </w:t>
      </w:r>
      <w:r w:rsidRPr="007D661F">
        <w:rPr>
          <w:rFonts w:ascii="Arial" w:eastAsia="Calibri" w:hAnsi="Arial" w:cs="Arial"/>
          <w:b/>
          <w:bCs/>
          <w:spacing w:val="4"/>
          <w:sz w:val="24"/>
          <w:szCs w:val="24"/>
        </w:rPr>
        <w:t>Transfer the tissue to frozen cryostat with the following steps</w:t>
      </w:r>
      <w:r w:rsidRPr="007D661F">
        <w:rPr>
          <w:rFonts w:ascii="Arial" w:eastAsia="Calibri" w:hAnsi="Arial" w:cs="Arial"/>
          <w:spacing w:val="4"/>
          <w:sz w:val="24"/>
          <w:szCs w:val="24"/>
        </w:rPr>
        <w:t>:</w:t>
      </w:r>
    </w:p>
    <w:p w:rsidR="007D661F" w:rsidRPr="007D661F" w:rsidRDefault="007D661F" w:rsidP="007D661F">
      <w:pPr>
        <w:numPr>
          <w:ilvl w:val="0"/>
          <w:numId w:val="22"/>
        </w:numPr>
        <w:suppressAutoHyphens/>
        <w:spacing w:after="120" w:line="360" w:lineRule="auto"/>
        <w:ind w:left="567" w:right="67" w:hanging="567"/>
        <w:jc w:val="both"/>
        <w:rPr>
          <w:rFonts w:ascii="Arial" w:eastAsia="Calibri" w:hAnsi="Arial" w:cs="Arial"/>
          <w:spacing w:val="4"/>
          <w:sz w:val="24"/>
          <w:szCs w:val="24"/>
        </w:rPr>
      </w:pPr>
      <w:r w:rsidRPr="007D661F">
        <w:rPr>
          <w:rFonts w:ascii="Arial" w:eastAsia="Calibri" w:hAnsi="Arial" w:cs="Arial"/>
          <w:spacing w:val="4"/>
          <w:sz w:val="24"/>
          <w:szCs w:val="24"/>
        </w:rPr>
        <w:t xml:space="preserve">The surgical specimen is placed on a metal chuck and frozen rapidly to about -20°C using </w:t>
      </w:r>
      <w:proofErr w:type="spellStart"/>
      <w:r w:rsidRPr="007D661F">
        <w:rPr>
          <w:rFonts w:ascii="Arial" w:eastAsia="Calibri" w:hAnsi="Arial" w:cs="Arial"/>
          <w:spacing w:val="4"/>
          <w:sz w:val="24"/>
          <w:szCs w:val="24"/>
        </w:rPr>
        <w:t>isopentane</w:t>
      </w:r>
      <w:proofErr w:type="spellEnd"/>
      <w:r w:rsidRPr="007D661F">
        <w:rPr>
          <w:rFonts w:ascii="Arial" w:eastAsia="Calibri" w:hAnsi="Arial" w:cs="Arial"/>
          <w:spacing w:val="4"/>
          <w:sz w:val="24"/>
          <w:szCs w:val="24"/>
        </w:rPr>
        <w:t xml:space="preserve"> (</w:t>
      </w:r>
      <w:proofErr w:type="spellStart"/>
      <w:r w:rsidRPr="007D661F">
        <w:rPr>
          <w:rFonts w:ascii="Arial" w:eastAsia="Calibri" w:hAnsi="Arial" w:cs="Arial"/>
          <w:spacing w:val="4"/>
          <w:sz w:val="24"/>
          <w:szCs w:val="24"/>
        </w:rPr>
        <w:t>methylbutane</w:t>
      </w:r>
      <w:proofErr w:type="spellEnd"/>
      <w:r w:rsidRPr="007D661F">
        <w:rPr>
          <w:rFonts w:ascii="Arial" w:eastAsia="Calibri" w:hAnsi="Arial" w:cs="Arial"/>
          <w:spacing w:val="4"/>
          <w:sz w:val="24"/>
          <w:szCs w:val="24"/>
        </w:rPr>
        <w:t xml:space="preserve">) cooled with liquid nitrogen or with an electronic device. </w:t>
      </w:r>
    </w:p>
    <w:p w:rsidR="007D661F" w:rsidRPr="007D661F" w:rsidRDefault="007D661F" w:rsidP="007D661F">
      <w:pPr>
        <w:numPr>
          <w:ilvl w:val="0"/>
          <w:numId w:val="22"/>
        </w:numPr>
        <w:suppressAutoHyphens/>
        <w:spacing w:after="120" w:line="360" w:lineRule="auto"/>
        <w:ind w:left="567" w:right="67" w:hanging="567"/>
        <w:jc w:val="both"/>
        <w:rPr>
          <w:rFonts w:ascii="Arial" w:eastAsia="Calibri" w:hAnsi="Arial" w:cs="Arial"/>
          <w:spacing w:val="4"/>
          <w:sz w:val="24"/>
          <w:szCs w:val="24"/>
        </w:rPr>
      </w:pPr>
      <w:r w:rsidRPr="007D661F">
        <w:rPr>
          <w:rFonts w:ascii="Arial" w:eastAsia="Calibri" w:hAnsi="Arial" w:cs="Arial"/>
          <w:spacing w:val="4"/>
          <w:sz w:val="24"/>
          <w:szCs w:val="24"/>
        </w:rPr>
        <w:t xml:space="preserve">Sections taken by a cryostat microtome (which is a microtome inside a freezer). The thickness of section is 8-10 µm </w:t>
      </w:r>
    </w:p>
    <w:p w:rsidR="007D661F" w:rsidRPr="007D661F" w:rsidRDefault="007D661F" w:rsidP="007D661F">
      <w:pPr>
        <w:tabs>
          <w:tab w:val="left" w:pos="2448"/>
        </w:tabs>
        <w:spacing w:after="120" w:line="360" w:lineRule="auto"/>
        <w:ind w:left="567" w:right="67" w:hanging="567"/>
        <w:jc w:val="both"/>
        <w:rPr>
          <w:rFonts w:ascii="Arial" w:eastAsia="Calibri" w:hAnsi="Arial" w:cs="Arial"/>
          <w:spacing w:val="8"/>
          <w:sz w:val="24"/>
          <w:szCs w:val="24"/>
        </w:rPr>
      </w:pPr>
      <w:r w:rsidRPr="007D661F">
        <w:rPr>
          <w:rFonts w:ascii="Arial" w:eastAsia="Calibri" w:hAnsi="Arial" w:cs="Arial"/>
          <w:spacing w:val="8"/>
          <w:sz w:val="24"/>
          <w:szCs w:val="24"/>
        </w:rPr>
        <w:t xml:space="preserve">3- </w:t>
      </w:r>
      <w:r w:rsidRPr="007D661F">
        <w:rPr>
          <w:rFonts w:ascii="Arial" w:eastAsia="Calibri" w:hAnsi="Arial" w:cs="Arial"/>
          <w:b/>
          <w:bCs/>
          <w:spacing w:val="4"/>
          <w:sz w:val="24"/>
          <w:szCs w:val="24"/>
        </w:rPr>
        <w:t>fixation</w:t>
      </w:r>
      <w:r w:rsidRPr="007D661F">
        <w:rPr>
          <w:rFonts w:ascii="Arial" w:eastAsia="Calibri" w:hAnsi="Arial" w:cs="Arial"/>
          <w:spacing w:val="8"/>
          <w:sz w:val="24"/>
          <w:szCs w:val="24"/>
        </w:rPr>
        <w:t>: Slides are placed directly in a fixative acetic alcohol- fix for 1 minute (Absolute alcohol 95 ml + acetic acid</w:t>
      </w:r>
      <w:r w:rsidRPr="007D661F">
        <w:rPr>
          <w:rFonts w:ascii="Arial" w:eastAsia="Calibri" w:hAnsi="Arial" w:cs="Arial"/>
          <w:spacing w:val="8"/>
          <w:sz w:val="24"/>
          <w:szCs w:val="24"/>
        </w:rPr>
        <w:tab/>
        <w:t>5 ml). This is kept at the room temperature.</w:t>
      </w:r>
    </w:p>
    <w:p w:rsidR="007D661F" w:rsidRPr="007D661F" w:rsidRDefault="007D661F" w:rsidP="007D661F">
      <w:pPr>
        <w:spacing w:after="120" w:line="360" w:lineRule="auto"/>
        <w:ind w:left="567" w:right="67" w:hanging="567"/>
        <w:jc w:val="both"/>
        <w:rPr>
          <w:rFonts w:ascii="Arial" w:eastAsia="Calibri" w:hAnsi="Arial" w:cs="Arial"/>
          <w:spacing w:val="8"/>
          <w:sz w:val="24"/>
          <w:szCs w:val="24"/>
        </w:rPr>
      </w:pPr>
      <w:r w:rsidRPr="007D661F">
        <w:rPr>
          <w:rFonts w:ascii="Arial" w:eastAsia="Calibri" w:hAnsi="Arial" w:cs="Arial"/>
          <w:spacing w:val="8"/>
          <w:sz w:val="24"/>
          <w:szCs w:val="24"/>
        </w:rPr>
        <w:t xml:space="preserve">4- </w:t>
      </w:r>
      <w:r w:rsidRPr="007D661F">
        <w:rPr>
          <w:rFonts w:ascii="Arial" w:eastAsia="Calibri" w:hAnsi="Arial" w:cs="Arial"/>
          <w:b/>
          <w:bCs/>
          <w:spacing w:val="4"/>
          <w:sz w:val="24"/>
          <w:szCs w:val="24"/>
        </w:rPr>
        <w:t>staining</w:t>
      </w:r>
      <w:r w:rsidRPr="007D661F">
        <w:rPr>
          <w:rFonts w:ascii="Arial" w:eastAsia="Calibri" w:hAnsi="Arial" w:cs="Arial"/>
          <w:spacing w:val="8"/>
          <w:sz w:val="24"/>
          <w:szCs w:val="24"/>
        </w:rPr>
        <w:t>:  RAPID H&amp;E STAIN</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lastRenderedPageBreak/>
        <w:t xml:space="preserve">Hydrate in 95%, 70% and distilled water, </w:t>
      </w:r>
      <w:r w:rsidRPr="007D661F">
        <w:rPr>
          <w:rFonts w:ascii="Arial" w:eastAsia="Calibri" w:hAnsi="Arial" w:cs="Arial"/>
          <w:b/>
          <w:bCs/>
          <w:spacing w:val="8"/>
          <w:sz w:val="24"/>
          <w:szCs w:val="24"/>
          <w:u w:val="single"/>
        </w:rPr>
        <w:t>5 to 10 seconds</w:t>
      </w:r>
      <w:r w:rsidRPr="007D661F">
        <w:rPr>
          <w:rFonts w:ascii="Arial" w:eastAsia="Calibri" w:hAnsi="Arial" w:cs="Arial"/>
          <w:spacing w:val="8"/>
          <w:sz w:val="24"/>
          <w:szCs w:val="24"/>
        </w:rPr>
        <w:t xml:space="preserve"> each. </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 xml:space="preserve">Stain in modified Harris </w:t>
      </w:r>
      <w:proofErr w:type="spellStart"/>
      <w:r w:rsidRPr="007D661F">
        <w:rPr>
          <w:rFonts w:ascii="Arial" w:eastAsia="Calibri" w:hAnsi="Arial" w:cs="Arial"/>
          <w:spacing w:val="8"/>
          <w:sz w:val="24"/>
          <w:szCs w:val="24"/>
        </w:rPr>
        <w:t>Hematoxylin</w:t>
      </w:r>
      <w:proofErr w:type="spellEnd"/>
      <w:r w:rsidRPr="007D661F">
        <w:rPr>
          <w:rFonts w:ascii="Arial" w:eastAsia="Calibri" w:hAnsi="Arial" w:cs="Arial"/>
          <w:spacing w:val="8"/>
          <w:sz w:val="24"/>
          <w:szCs w:val="24"/>
        </w:rPr>
        <w:t xml:space="preserve"> for </w:t>
      </w:r>
      <w:r w:rsidRPr="007D661F">
        <w:rPr>
          <w:rFonts w:ascii="Arial" w:eastAsia="Calibri" w:hAnsi="Arial" w:cs="Arial"/>
          <w:b/>
          <w:bCs/>
          <w:spacing w:val="8"/>
          <w:sz w:val="24"/>
          <w:szCs w:val="24"/>
          <w:u w:val="single"/>
        </w:rPr>
        <w:t>1 minute</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 xml:space="preserve">Wash in running tap water </w:t>
      </w:r>
      <w:r w:rsidRPr="007D661F">
        <w:rPr>
          <w:rFonts w:ascii="Arial" w:eastAsia="Calibri" w:hAnsi="Arial" w:cs="Arial"/>
          <w:b/>
          <w:bCs/>
          <w:spacing w:val="8"/>
          <w:sz w:val="24"/>
          <w:szCs w:val="24"/>
          <w:u w:val="single"/>
        </w:rPr>
        <w:t>5 to 10 seconds</w:t>
      </w:r>
      <w:r w:rsidRPr="007D661F">
        <w:rPr>
          <w:rFonts w:ascii="Arial" w:eastAsia="Calibri" w:hAnsi="Arial" w:cs="Arial"/>
          <w:spacing w:val="8"/>
          <w:sz w:val="24"/>
          <w:szCs w:val="24"/>
        </w:rPr>
        <w:t xml:space="preserve"> </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 xml:space="preserve">Blue in warm tap water </w:t>
      </w:r>
      <w:r w:rsidRPr="007D661F">
        <w:rPr>
          <w:rFonts w:ascii="Arial" w:eastAsia="Calibri" w:hAnsi="Arial" w:cs="Arial"/>
          <w:b/>
          <w:bCs/>
          <w:spacing w:val="8"/>
          <w:sz w:val="24"/>
          <w:szCs w:val="24"/>
          <w:u w:val="single"/>
        </w:rPr>
        <w:t>5 to 10 seconds</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 xml:space="preserve">Counterstain in alcoholic eosin: </w:t>
      </w:r>
      <w:r w:rsidRPr="007D661F">
        <w:rPr>
          <w:rFonts w:ascii="Arial" w:eastAsia="Calibri" w:hAnsi="Arial" w:cs="Arial"/>
          <w:b/>
          <w:bCs/>
          <w:spacing w:val="8"/>
          <w:sz w:val="24"/>
          <w:szCs w:val="24"/>
          <w:u w:val="single"/>
        </w:rPr>
        <w:t>3 dip</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Wash in tap water</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 xml:space="preserve">Dehydrate in 95% and absolute alcohol </w:t>
      </w:r>
      <w:r w:rsidRPr="007D661F">
        <w:rPr>
          <w:rFonts w:ascii="Arial" w:eastAsia="Calibri" w:hAnsi="Arial" w:cs="Arial"/>
          <w:b/>
          <w:bCs/>
          <w:spacing w:val="8"/>
          <w:sz w:val="24"/>
          <w:szCs w:val="24"/>
          <w:u w:val="single"/>
        </w:rPr>
        <w:t>5 to 10</w:t>
      </w:r>
      <w:r w:rsidRPr="007D661F">
        <w:rPr>
          <w:rFonts w:ascii="Arial" w:eastAsia="Calibri" w:hAnsi="Arial" w:cs="Arial"/>
          <w:spacing w:val="8"/>
          <w:sz w:val="24"/>
          <w:szCs w:val="24"/>
        </w:rPr>
        <w:t xml:space="preserve"> seconds each </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Clear in Xylene</w:t>
      </w:r>
    </w:p>
    <w:p w:rsidR="007D661F" w:rsidRPr="007D661F" w:rsidRDefault="007D661F" w:rsidP="007D661F">
      <w:pPr>
        <w:numPr>
          <w:ilvl w:val="0"/>
          <w:numId w:val="23"/>
        </w:numPr>
        <w:tabs>
          <w:tab w:val="num" w:pos="851"/>
        </w:tabs>
        <w:suppressAutoHyphens/>
        <w:spacing w:after="120" w:line="360" w:lineRule="auto"/>
        <w:ind w:left="851" w:right="67" w:hanging="425"/>
        <w:jc w:val="both"/>
        <w:rPr>
          <w:rFonts w:ascii="Arial" w:eastAsia="Calibri" w:hAnsi="Arial" w:cs="Arial"/>
          <w:spacing w:val="8"/>
          <w:sz w:val="24"/>
          <w:szCs w:val="24"/>
        </w:rPr>
      </w:pPr>
      <w:r w:rsidRPr="007D661F">
        <w:rPr>
          <w:rFonts w:ascii="Arial" w:eastAsia="Calibri" w:hAnsi="Arial" w:cs="Arial"/>
          <w:spacing w:val="8"/>
          <w:sz w:val="24"/>
          <w:szCs w:val="24"/>
        </w:rPr>
        <w:t>Mount and cover slip.</w:t>
      </w:r>
      <w:bookmarkEnd w:id="3"/>
    </w:p>
    <w:p w:rsidR="007D661F" w:rsidRPr="007D661F" w:rsidRDefault="007D661F" w:rsidP="007D661F">
      <w:pPr>
        <w:spacing w:after="120" w:line="360" w:lineRule="auto"/>
        <w:ind w:right="67"/>
        <w:rPr>
          <w:rFonts w:ascii="Arial" w:eastAsia="Calibri" w:hAnsi="Arial" w:cs="Arial"/>
          <w:b/>
          <w:bCs/>
          <w:spacing w:val="8"/>
          <w:sz w:val="24"/>
          <w:szCs w:val="24"/>
        </w:rPr>
      </w:pPr>
      <w:r w:rsidRPr="007D661F">
        <w:rPr>
          <w:rFonts w:ascii="Arial" w:eastAsia="Calibri" w:hAnsi="Arial" w:cs="Arial"/>
          <w:b/>
          <w:bCs/>
          <w:spacing w:val="8"/>
          <w:sz w:val="24"/>
          <w:szCs w:val="24"/>
        </w:rPr>
        <w:t>Updates on special procedures</w:t>
      </w:r>
    </w:p>
    <w:p w:rsidR="007D661F" w:rsidRPr="007D661F" w:rsidRDefault="007D661F" w:rsidP="007D661F">
      <w:pPr>
        <w:rPr>
          <w:rFonts w:ascii="Calibri" w:eastAsia="Calibri" w:hAnsi="Calibri" w:cs="Arial"/>
          <w:b/>
          <w:bCs/>
          <w:sz w:val="24"/>
          <w:szCs w:val="24"/>
        </w:rPr>
      </w:pPr>
      <w:r w:rsidRPr="007D661F">
        <w:rPr>
          <w:rFonts w:ascii="Calibri" w:eastAsia="Calibri" w:hAnsi="Calibri" w:cs="Arial"/>
          <w:b/>
          <w:bCs/>
          <w:sz w:val="24"/>
          <w:szCs w:val="24"/>
        </w:rPr>
        <w:t>-----------------------------------------------------------------------------------------------------------------</w:t>
      </w:r>
    </w:p>
    <w:p w:rsidR="007D661F" w:rsidRPr="007D661F" w:rsidRDefault="007D661F" w:rsidP="007D661F">
      <w:pPr>
        <w:rPr>
          <w:rFonts w:ascii="Calibri" w:eastAsia="Calibri" w:hAnsi="Calibri" w:cs="Arial"/>
          <w:b/>
          <w:bCs/>
          <w:sz w:val="24"/>
          <w:szCs w:val="24"/>
        </w:rPr>
      </w:pPr>
    </w:p>
    <w:p w:rsidR="007D661F" w:rsidRPr="007D661F" w:rsidRDefault="007D661F" w:rsidP="007D661F">
      <w:pPr>
        <w:jc w:val="center"/>
        <w:rPr>
          <w:rFonts w:ascii="Calibri" w:eastAsia="Calibri" w:hAnsi="Calibri" w:cs="Arial"/>
          <w:b/>
          <w:bCs/>
          <w:sz w:val="24"/>
          <w:szCs w:val="24"/>
        </w:rPr>
      </w:pPr>
      <w:proofErr w:type="gramStart"/>
      <w:r w:rsidRPr="007D661F">
        <w:rPr>
          <w:rFonts w:ascii="Calibri" w:eastAsia="Calibri" w:hAnsi="Calibri" w:cs="Arial"/>
          <w:b/>
          <w:bCs/>
          <w:sz w:val="24"/>
          <w:szCs w:val="24"/>
        </w:rPr>
        <w:t>Lecture  4</w:t>
      </w:r>
      <w:proofErr w:type="gramEnd"/>
    </w:p>
    <w:p w:rsidR="007D661F" w:rsidRPr="007D661F" w:rsidRDefault="007D661F" w:rsidP="007D661F">
      <w:pPr>
        <w:spacing w:after="0" w:line="360" w:lineRule="auto"/>
        <w:rPr>
          <w:rFonts w:ascii="Arial" w:eastAsia="Times New Roman" w:hAnsi="Arial" w:cs="Arial"/>
          <w:b/>
          <w:bCs/>
          <w:sz w:val="28"/>
          <w:szCs w:val="28"/>
        </w:rPr>
      </w:pPr>
    </w:p>
    <w:p w:rsidR="007D661F" w:rsidRPr="007D661F" w:rsidRDefault="007D661F" w:rsidP="007D661F">
      <w:pPr>
        <w:spacing w:after="0" w:line="360" w:lineRule="auto"/>
        <w:jc w:val="center"/>
        <w:rPr>
          <w:rFonts w:ascii="Arial" w:eastAsia="Times New Roman" w:hAnsi="Arial" w:cs="Arial"/>
          <w:b/>
          <w:bCs/>
          <w:sz w:val="28"/>
          <w:szCs w:val="28"/>
        </w:rPr>
      </w:pPr>
      <w:r w:rsidRPr="007D661F">
        <w:rPr>
          <w:rFonts w:ascii="Arial" w:eastAsia="Times New Roman" w:hAnsi="Arial" w:cs="Arial"/>
          <w:b/>
          <w:bCs/>
          <w:sz w:val="28"/>
          <w:szCs w:val="28"/>
        </w:rPr>
        <w:t xml:space="preserve">Immunohistochemistry </w:t>
      </w:r>
    </w:p>
    <w:p w:rsidR="007D661F" w:rsidRPr="007D661F" w:rsidRDefault="007D661F" w:rsidP="007D661F">
      <w:pPr>
        <w:spacing w:after="0" w:line="360" w:lineRule="auto"/>
        <w:jc w:val="center"/>
        <w:rPr>
          <w:rFonts w:ascii="Arial" w:eastAsia="Times New Roman" w:hAnsi="Arial" w:cs="Arial"/>
          <w:b/>
          <w:bCs/>
          <w:sz w:val="28"/>
          <w:szCs w:val="28"/>
        </w:rPr>
      </w:pPr>
    </w:p>
    <w:p w:rsidR="007D661F" w:rsidRPr="007D661F" w:rsidRDefault="007D661F" w:rsidP="007D661F">
      <w:pPr>
        <w:spacing w:after="0" w:line="360" w:lineRule="auto"/>
        <w:jc w:val="center"/>
        <w:rPr>
          <w:rFonts w:ascii="Arial" w:eastAsia="Times New Roman" w:hAnsi="Arial" w:cs="Arial"/>
          <w:b/>
          <w:bCs/>
          <w:sz w:val="28"/>
          <w:szCs w:val="28"/>
        </w:rPr>
      </w:pPr>
      <w:proofErr w:type="spellStart"/>
      <w:r w:rsidRPr="007D661F">
        <w:rPr>
          <w:rFonts w:ascii="Arial" w:eastAsia="Times New Roman" w:hAnsi="Arial" w:cs="Arial"/>
          <w:b/>
          <w:bCs/>
          <w:sz w:val="28"/>
          <w:szCs w:val="28"/>
        </w:rPr>
        <w:t>Microtechniques</w:t>
      </w:r>
      <w:proofErr w:type="spellEnd"/>
    </w:p>
    <w:p w:rsidR="007D661F" w:rsidRPr="007D661F" w:rsidRDefault="007D661F" w:rsidP="007D661F">
      <w:pPr>
        <w:spacing w:after="0" w:line="360" w:lineRule="auto"/>
        <w:jc w:val="center"/>
        <w:rPr>
          <w:rFonts w:ascii="Arial" w:eastAsia="Times New Roman" w:hAnsi="Arial" w:cs="Arial"/>
          <w:b/>
          <w:bCs/>
          <w:sz w:val="28"/>
          <w:szCs w:val="28"/>
        </w:rPr>
      </w:pPr>
      <w:r w:rsidRPr="007D661F">
        <w:rPr>
          <w:rFonts w:ascii="Arial" w:eastAsia="Times New Roman" w:hAnsi="Arial" w:cs="Arial"/>
          <w:b/>
          <w:bCs/>
          <w:sz w:val="28"/>
          <w:szCs w:val="28"/>
        </w:rPr>
        <w:t>Paraffin method</w:t>
      </w:r>
    </w:p>
    <w:p w:rsidR="007D661F" w:rsidRPr="007D661F" w:rsidRDefault="007D661F" w:rsidP="007D661F">
      <w:pPr>
        <w:spacing w:after="0" w:line="360" w:lineRule="auto"/>
        <w:jc w:val="center"/>
        <w:rPr>
          <w:rFonts w:ascii="Arial" w:eastAsia="Times New Roman" w:hAnsi="Arial" w:cs="Arial"/>
          <w:b/>
          <w:bCs/>
          <w:i/>
          <w:iCs/>
          <w:sz w:val="28"/>
          <w:szCs w:val="28"/>
        </w:rPr>
      </w:pPr>
      <w:r w:rsidRPr="007D661F">
        <w:rPr>
          <w:rFonts w:ascii="Arial" w:eastAsia="Times New Roman" w:hAnsi="Arial" w:cs="Arial"/>
          <w:b/>
          <w:bCs/>
          <w:i/>
          <w:iCs/>
          <w:sz w:val="28"/>
          <w:szCs w:val="28"/>
        </w:rPr>
        <w:t xml:space="preserve">Fixation </w:t>
      </w:r>
    </w:p>
    <w:p w:rsidR="007D661F" w:rsidRPr="007D661F" w:rsidRDefault="007D661F" w:rsidP="007D661F">
      <w:pPr>
        <w:shd w:val="clear" w:color="auto" w:fill="D9D9D9"/>
        <w:spacing w:after="0" w:line="360" w:lineRule="auto"/>
        <w:rPr>
          <w:rFonts w:ascii="Arial" w:eastAsia="Times New Roman" w:hAnsi="Arial" w:cs="Arial"/>
          <w:sz w:val="24"/>
          <w:szCs w:val="24"/>
        </w:rPr>
      </w:pPr>
      <w:r w:rsidRPr="007D661F">
        <w:rPr>
          <w:rFonts w:ascii="Arial" w:eastAsia="Times New Roman" w:hAnsi="Arial" w:cs="Arial"/>
          <w:b/>
          <w:bCs/>
          <w:sz w:val="24"/>
          <w:szCs w:val="24"/>
        </w:rPr>
        <w:t>Definitions:</w:t>
      </w:r>
      <w:r w:rsidRPr="007D661F">
        <w:rPr>
          <w:rFonts w:ascii="Arial" w:eastAsia="Times New Roman" w:hAnsi="Arial" w:cs="Arial"/>
          <w:sz w:val="24"/>
          <w:szCs w:val="24"/>
        </w:rPr>
        <w:tab/>
      </w:r>
      <w:r w:rsidRPr="007D661F">
        <w:rPr>
          <w:rFonts w:ascii="Arial" w:eastAsia="Times New Roman" w:hAnsi="Arial" w:cs="Arial"/>
          <w:sz w:val="24"/>
          <w:szCs w:val="24"/>
        </w:rPr>
        <w:tab/>
      </w:r>
      <w:r w:rsidRPr="007D661F">
        <w:rPr>
          <w:rFonts w:ascii="Arial" w:eastAsia="Times New Roman" w:hAnsi="Arial" w:cs="Arial"/>
          <w:sz w:val="24"/>
          <w:szCs w:val="24"/>
        </w:rPr>
        <w:tab/>
      </w:r>
      <w:r w:rsidRPr="007D661F">
        <w:rPr>
          <w:rFonts w:ascii="Arial" w:eastAsia="Times New Roman" w:hAnsi="Arial" w:cs="Arial"/>
          <w:sz w:val="24"/>
          <w:szCs w:val="24"/>
        </w:rPr>
        <w:tab/>
      </w:r>
      <w:r w:rsidRPr="007D661F">
        <w:rPr>
          <w:rFonts w:ascii="Arial" w:eastAsia="Times New Roman" w:hAnsi="Arial" w:cs="Arial"/>
          <w:sz w:val="24"/>
          <w:szCs w:val="24"/>
        </w:rPr>
        <w:tab/>
      </w:r>
      <w:r w:rsidRPr="007D661F">
        <w:rPr>
          <w:rFonts w:ascii="Arial" w:eastAsia="Times New Roman" w:hAnsi="Arial" w:cs="Arial"/>
          <w:sz w:val="24"/>
          <w:szCs w:val="24"/>
        </w:rPr>
        <w:tab/>
      </w:r>
    </w:p>
    <w:p w:rsidR="007D661F" w:rsidRPr="007D661F" w:rsidRDefault="007D661F" w:rsidP="007D661F">
      <w:pPr>
        <w:spacing w:after="0" w:line="360" w:lineRule="auto"/>
        <w:rPr>
          <w:rFonts w:ascii="Arial" w:eastAsia="Times New Roman" w:hAnsi="Arial" w:cs="Arial"/>
          <w:sz w:val="24"/>
          <w:szCs w:val="24"/>
          <w:lang w:val="en-AU"/>
        </w:rPr>
      </w:pPr>
      <w:r w:rsidRPr="007D661F">
        <w:rPr>
          <w:rFonts w:ascii="Arial" w:eastAsia="Times New Roman" w:hAnsi="Arial" w:cs="Arial"/>
          <w:b/>
          <w:bCs/>
          <w:sz w:val="24"/>
          <w:szCs w:val="24"/>
        </w:rPr>
        <w:t>Fixation</w:t>
      </w:r>
      <w:r w:rsidRPr="007D661F">
        <w:rPr>
          <w:rFonts w:ascii="Arial" w:eastAsia="Times New Roman" w:hAnsi="Arial" w:cs="Arial"/>
          <w:sz w:val="24"/>
          <w:szCs w:val="24"/>
        </w:rPr>
        <w:t xml:space="preserve">: It is a process of treating pieces of tissue with certain fluids in order to preserve cells &amp; tissue constituents in a condition identical to that existing during life. </w:t>
      </w:r>
    </w:p>
    <w:p w:rsidR="007D661F" w:rsidRPr="007D661F" w:rsidRDefault="007D661F" w:rsidP="007D661F">
      <w:pPr>
        <w:spacing w:after="0" w:line="360" w:lineRule="auto"/>
        <w:rPr>
          <w:rFonts w:ascii="Arial" w:eastAsia="Times New Roman" w:hAnsi="Arial" w:cs="Arial"/>
          <w:sz w:val="24"/>
          <w:szCs w:val="24"/>
        </w:rPr>
      </w:pP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b/>
          <w:bCs/>
          <w:sz w:val="24"/>
          <w:szCs w:val="24"/>
        </w:rPr>
        <w:t>Fixatives:</w:t>
      </w:r>
      <w:r w:rsidRPr="007D661F">
        <w:rPr>
          <w:rFonts w:ascii="Arial" w:eastAsia="Times New Roman" w:hAnsi="Arial" w:cs="Arial"/>
          <w:sz w:val="24"/>
          <w:szCs w:val="24"/>
        </w:rPr>
        <w:t xml:space="preserve"> They are substances used in the process of fixation.</w:t>
      </w:r>
    </w:p>
    <w:p w:rsidR="007D661F" w:rsidRPr="007D661F" w:rsidRDefault="007D661F" w:rsidP="007D661F">
      <w:pPr>
        <w:spacing w:after="0" w:line="360" w:lineRule="auto"/>
        <w:rPr>
          <w:rFonts w:ascii="Arial" w:eastAsia="Times New Roman" w:hAnsi="Arial" w:cs="Arial"/>
          <w:sz w:val="24"/>
          <w:szCs w:val="24"/>
        </w:rPr>
      </w:pPr>
    </w:p>
    <w:p w:rsidR="007D661F" w:rsidRPr="007D661F" w:rsidRDefault="007D661F" w:rsidP="007D661F">
      <w:pPr>
        <w:shd w:val="clear" w:color="auto" w:fill="D9D9D9"/>
        <w:spacing w:after="0" w:line="360" w:lineRule="auto"/>
        <w:rPr>
          <w:rFonts w:ascii="Arial" w:eastAsia="Times New Roman" w:hAnsi="Arial" w:cs="Arial"/>
          <w:b/>
          <w:bCs/>
          <w:sz w:val="24"/>
          <w:szCs w:val="24"/>
        </w:rPr>
      </w:pPr>
      <w:r w:rsidRPr="007D661F">
        <w:rPr>
          <w:rFonts w:ascii="Arial" w:eastAsia="Times New Roman" w:hAnsi="Arial" w:cs="Arial"/>
          <w:b/>
          <w:bCs/>
          <w:sz w:val="24"/>
          <w:szCs w:val="24"/>
        </w:rPr>
        <w:t>Aims and effects of fixation:</w:t>
      </w:r>
    </w:p>
    <w:p w:rsidR="007D661F" w:rsidRPr="007D661F" w:rsidRDefault="007D661F" w:rsidP="007D661F">
      <w:pPr>
        <w:numPr>
          <w:ilvl w:val="0"/>
          <w:numId w:val="24"/>
        </w:numPr>
        <w:shd w:val="clear" w:color="auto" w:fill="FFFFFF"/>
        <w:spacing w:after="0" w:line="360" w:lineRule="auto"/>
        <w:rPr>
          <w:rFonts w:ascii="Arial" w:eastAsia="Times New Roman" w:hAnsi="Arial" w:cs="Arial"/>
          <w:color w:val="000000"/>
          <w:spacing w:val="-8"/>
          <w:sz w:val="24"/>
          <w:szCs w:val="24"/>
        </w:rPr>
      </w:pPr>
      <w:r w:rsidRPr="007D661F">
        <w:rPr>
          <w:rFonts w:ascii="Arial" w:eastAsia="Times New Roman" w:hAnsi="Arial" w:cs="Arial"/>
          <w:color w:val="000000"/>
          <w:spacing w:val="-8"/>
          <w:sz w:val="24"/>
          <w:szCs w:val="24"/>
        </w:rPr>
        <w:t>Preserve tissue by preventing autolysis by cellular enzymes, to get similar appearance to the origin as much as possible.</w:t>
      </w:r>
    </w:p>
    <w:p w:rsidR="007D661F" w:rsidRPr="007D661F" w:rsidRDefault="007D661F" w:rsidP="007D661F">
      <w:pPr>
        <w:numPr>
          <w:ilvl w:val="0"/>
          <w:numId w:val="24"/>
        </w:numPr>
        <w:shd w:val="clear" w:color="auto" w:fill="FFFFFF"/>
        <w:spacing w:after="0" w:line="360" w:lineRule="auto"/>
        <w:rPr>
          <w:rFonts w:ascii="Arial" w:eastAsia="Times New Roman" w:hAnsi="Arial" w:cs="Arial"/>
          <w:sz w:val="24"/>
          <w:szCs w:val="24"/>
        </w:rPr>
      </w:pPr>
      <w:r w:rsidRPr="007D661F">
        <w:rPr>
          <w:rFonts w:ascii="Arial" w:eastAsia="Times New Roman" w:hAnsi="Arial" w:cs="Arial"/>
          <w:color w:val="000000"/>
          <w:spacing w:val="-8"/>
          <w:sz w:val="24"/>
          <w:szCs w:val="24"/>
        </w:rPr>
        <w:lastRenderedPageBreak/>
        <w:t xml:space="preserve">Preventing </w:t>
      </w:r>
      <w:r w:rsidRPr="007D661F">
        <w:rPr>
          <w:rFonts w:ascii="Arial" w:eastAsia="Times New Roman" w:hAnsi="Arial" w:cs="Arial"/>
          <w:color w:val="000000"/>
          <w:spacing w:val="-9"/>
          <w:sz w:val="24"/>
          <w:szCs w:val="24"/>
        </w:rPr>
        <w:t>decomposition by the actions of bacteria and molds.</w:t>
      </w:r>
    </w:p>
    <w:p w:rsidR="007D661F" w:rsidRPr="007D661F" w:rsidRDefault="007D661F" w:rsidP="007D661F">
      <w:pPr>
        <w:numPr>
          <w:ilvl w:val="0"/>
          <w:numId w:val="24"/>
        </w:numPr>
        <w:shd w:val="clear" w:color="auto" w:fill="FFFFFF"/>
        <w:spacing w:after="0" w:line="360" w:lineRule="auto"/>
        <w:rPr>
          <w:rFonts w:ascii="Arial" w:eastAsia="Times New Roman" w:hAnsi="Arial" w:cs="Arial"/>
          <w:sz w:val="24"/>
          <w:szCs w:val="24"/>
        </w:rPr>
      </w:pPr>
      <w:r w:rsidRPr="007D661F">
        <w:rPr>
          <w:rFonts w:ascii="Arial" w:eastAsia="Times New Roman" w:hAnsi="Arial" w:cs="Arial"/>
          <w:color w:val="000000"/>
          <w:spacing w:val="-8"/>
          <w:sz w:val="24"/>
          <w:szCs w:val="24"/>
        </w:rPr>
        <w:t xml:space="preserve">Devitalize or deactivate infectious agents. </w:t>
      </w:r>
    </w:p>
    <w:p w:rsidR="007D661F" w:rsidRPr="007D661F" w:rsidRDefault="007D661F" w:rsidP="007D661F">
      <w:pPr>
        <w:numPr>
          <w:ilvl w:val="0"/>
          <w:numId w:val="24"/>
        </w:numPr>
        <w:shd w:val="clear" w:color="auto" w:fill="FFFFFF"/>
        <w:spacing w:after="0" w:line="360" w:lineRule="auto"/>
        <w:rPr>
          <w:rFonts w:ascii="Arial" w:eastAsia="Times New Roman" w:hAnsi="Arial" w:cs="Arial"/>
          <w:sz w:val="24"/>
          <w:szCs w:val="24"/>
        </w:rPr>
      </w:pPr>
      <w:r w:rsidRPr="007D661F">
        <w:rPr>
          <w:rFonts w:ascii="Arial" w:eastAsia="Times New Roman" w:hAnsi="Arial" w:cs="Arial"/>
          <w:color w:val="000000"/>
          <w:spacing w:val="-7"/>
          <w:sz w:val="24"/>
          <w:szCs w:val="24"/>
        </w:rPr>
        <w:t xml:space="preserve">Harden tissue to allow thin sectioning. </w:t>
      </w:r>
    </w:p>
    <w:p w:rsidR="007D661F" w:rsidRPr="007D661F" w:rsidRDefault="007D661F" w:rsidP="007D661F">
      <w:pPr>
        <w:numPr>
          <w:ilvl w:val="0"/>
          <w:numId w:val="24"/>
        </w:numPr>
        <w:shd w:val="clear" w:color="auto" w:fill="FFFFFF"/>
        <w:spacing w:after="0" w:line="360" w:lineRule="auto"/>
        <w:rPr>
          <w:rFonts w:ascii="Arial" w:eastAsia="Times New Roman" w:hAnsi="Arial" w:cs="Arial"/>
          <w:sz w:val="24"/>
          <w:szCs w:val="24"/>
        </w:rPr>
      </w:pPr>
      <w:r w:rsidRPr="007D661F">
        <w:rPr>
          <w:rFonts w:ascii="Arial" w:eastAsia="Times New Roman" w:hAnsi="Arial" w:cs="Arial"/>
          <w:color w:val="000000"/>
          <w:spacing w:val="-7"/>
          <w:sz w:val="24"/>
          <w:szCs w:val="24"/>
        </w:rPr>
        <w:t>Enhance avidity for dyes</w:t>
      </w:r>
      <w:r w:rsidRPr="007D661F">
        <w:rPr>
          <w:rFonts w:ascii="Arial" w:eastAsia="Times New Roman" w:hAnsi="Arial" w:cs="Arial"/>
          <w:sz w:val="24"/>
          <w:szCs w:val="24"/>
        </w:rPr>
        <w:t>.</w:t>
      </w:r>
    </w:p>
    <w:p w:rsidR="007D661F" w:rsidRPr="007D661F" w:rsidRDefault="007D661F" w:rsidP="007D661F">
      <w:pPr>
        <w:numPr>
          <w:ilvl w:val="0"/>
          <w:numId w:val="24"/>
        </w:numPr>
        <w:shd w:val="clear" w:color="auto" w:fill="FFFFFF"/>
        <w:spacing w:after="0" w:line="360" w:lineRule="auto"/>
        <w:rPr>
          <w:rFonts w:ascii="Arial" w:eastAsia="Times New Roman" w:hAnsi="Arial" w:cs="Arial"/>
          <w:sz w:val="24"/>
          <w:szCs w:val="24"/>
        </w:rPr>
      </w:pPr>
      <w:r w:rsidRPr="007D661F">
        <w:rPr>
          <w:rFonts w:ascii="Arial" w:eastAsia="Times New Roman" w:hAnsi="Arial" w:cs="Arial"/>
          <w:sz w:val="24"/>
          <w:szCs w:val="24"/>
        </w:rPr>
        <w:t>Fortify tissue against harmful effects of tissue processing (e.g. dehydration, Clearing, infiltration…etc.).</w:t>
      </w:r>
    </w:p>
    <w:p w:rsidR="007D661F" w:rsidRPr="007D661F" w:rsidRDefault="007D661F" w:rsidP="007D661F">
      <w:pPr>
        <w:spacing w:after="0" w:line="360" w:lineRule="auto"/>
        <w:rPr>
          <w:rFonts w:ascii="Arial" w:eastAsia="Times New Roman" w:hAnsi="Arial" w:cs="Arial" w:hint="cs"/>
          <w:sz w:val="24"/>
          <w:szCs w:val="24"/>
          <w:rtl/>
          <w:lang w:bidi="ar-IQ"/>
        </w:rPr>
      </w:pPr>
    </w:p>
    <w:p w:rsidR="007D661F" w:rsidRPr="007D661F" w:rsidRDefault="007D661F" w:rsidP="007D661F">
      <w:pPr>
        <w:shd w:val="clear" w:color="auto" w:fill="D9D9D9"/>
        <w:spacing w:after="0" w:line="360" w:lineRule="auto"/>
        <w:rPr>
          <w:rFonts w:ascii="Arial" w:eastAsia="Times New Roman" w:hAnsi="Arial" w:cs="Arial"/>
          <w:b/>
          <w:bCs/>
          <w:sz w:val="24"/>
          <w:szCs w:val="24"/>
          <w:rtl/>
        </w:rPr>
      </w:pPr>
      <w:r w:rsidRPr="007D661F">
        <w:rPr>
          <w:rFonts w:ascii="Arial" w:eastAsia="Times New Roman" w:hAnsi="Arial" w:cs="Arial"/>
          <w:b/>
          <w:bCs/>
          <w:sz w:val="24"/>
          <w:szCs w:val="24"/>
        </w:rPr>
        <w:t>Autolysis (</w:t>
      </w:r>
      <w:proofErr w:type="spellStart"/>
      <w:r w:rsidRPr="007D661F">
        <w:rPr>
          <w:rFonts w:ascii="Arial" w:eastAsia="Times New Roman" w:hAnsi="Arial" w:cs="Arial"/>
          <w:b/>
          <w:bCs/>
          <w:i/>
          <w:iCs/>
          <w:sz w:val="24"/>
          <w:szCs w:val="24"/>
        </w:rPr>
        <w:t>self digestion</w:t>
      </w:r>
      <w:proofErr w:type="spellEnd"/>
      <w:r w:rsidRPr="007D661F">
        <w:rPr>
          <w:rFonts w:ascii="Arial" w:eastAsia="Times New Roman" w:hAnsi="Arial" w:cs="Arial"/>
          <w:b/>
          <w:bCs/>
          <w:sz w:val="24"/>
          <w:szCs w:val="24"/>
        </w:rPr>
        <w:t xml:space="preserve">): </w:t>
      </w:r>
    </w:p>
    <w:p w:rsidR="007D661F" w:rsidRPr="007D661F" w:rsidRDefault="007D661F" w:rsidP="007D661F">
      <w:pPr>
        <w:spacing w:after="0" w:line="360" w:lineRule="auto"/>
        <w:rPr>
          <w:rFonts w:ascii="Arial" w:eastAsia="Times New Roman" w:hAnsi="Arial" w:cs="Arial"/>
          <w:b/>
          <w:bCs/>
          <w:sz w:val="24"/>
          <w:szCs w:val="24"/>
        </w:rPr>
      </w:pPr>
      <w:r w:rsidRPr="007D661F">
        <w:rPr>
          <w:rFonts w:ascii="Arial" w:eastAsia="Times New Roman" w:hAnsi="Arial" w:cs="Arial"/>
          <w:sz w:val="24"/>
          <w:szCs w:val="24"/>
        </w:rPr>
        <w:t xml:space="preserve">It is the process of destruction of cells or tissues of the body by autologous enzymes, as occur after death or some pathological conditions. </w:t>
      </w:r>
    </w:p>
    <w:p w:rsidR="007D661F" w:rsidRPr="007D661F" w:rsidRDefault="007D661F" w:rsidP="007D661F">
      <w:pPr>
        <w:spacing w:after="0" w:line="360" w:lineRule="auto"/>
        <w:rPr>
          <w:rFonts w:ascii="Arial" w:eastAsia="Times New Roman" w:hAnsi="Arial" w:cs="Arial" w:hint="cs"/>
          <w:sz w:val="24"/>
          <w:szCs w:val="24"/>
          <w:u w:val="single"/>
          <w:rtl/>
        </w:rPr>
      </w:pPr>
      <w:r w:rsidRPr="007D661F">
        <w:rPr>
          <w:rFonts w:ascii="Arial" w:eastAsia="Times New Roman" w:hAnsi="Arial" w:cs="Arial"/>
          <w:sz w:val="24"/>
          <w:szCs w:val="24"/>
          <w:u w:val="single"/>
        </w:rPr>
        <w:t>Autolysis is affected by many factors:</w:t>
      </w:r>
    </w:p>
    <w:p w:rsidR="007D661F" w:rsidRPr="007D661F" w:rsidRDefault="007D661F" w:rsidP="007D661F">
      <w:pPr>
        <w:numPr>
          <w:ilvl w:val="0"/>
          <w:numId w:val="25"/>
        </w:numPr>
        <w:spacing w:after="0" w:line="360" w:lineRule="auto"/>
        <w:rPr>
          <w:rFonts w:ascii="Arial" w:eastAsia="Times New Roman" w:hAnsi="Arial" w:cs="Arial"/>
          <w:sz w:val="24"/>
          <w:szCs w:val="24"/>
        </w:rPr>
      </w:pPr>
      <w:r w:rsidRPr="007D661F">
        <w:rPr>
          <w:rFonts w:ascii="Arial" w:eastAsia="Times New Roman" w:hAnsi="Arial" w:cs="Arial"/>
          <w:sz w:val="24"/>
          <w:szCs w:val="24"/>
        </w:rPr>
        <w:t>Inhibited by fixation, heating to 50</w:t>
      </w:r>
      <w:r w:rsidRPr="007D661F">
        <w:rPr>
          <w:rFonts w:ascii="Arial" w:eastAsia="Times New Roman" w:hAnsi="Arial" w:cs="Arial"/>
          <w:sz w:val="24"/>
          <w:szCs w:val="24"/>
          <w:vertAlign w:val="superscript"/>
        </w:rPr>
        <w:t xml:space="preserve"> 0</w:t>
      </w:r>
      <w:r w:rsidRPr="007D661F">
        <w:rPr>
          <w:rFonts w:ascii="Arial" w:eastAsia="Times New Roman" w:hAnsi="Arial" w:cs="Arial"/>
          <w:sz w:val="24"/>
          <w:szCs w:val="24"/>
        </w:rPr>
        <w:t>C.</w:t>
      </w:r>
    </w:p>
    <w:p w:rsidR="007D661F" w:rsidRPr="007D661F" w:rsidRDefault="007D661F" w:rsidP="007D661F">
      <w:pPr>
        <w:numPr>
          <w:ilvl w:val="0"/>
          <w:numId w:val="25"/>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Retarded by </w:t>
      </w:r>
      <w:r w:rsidRPr="007D661F">
        <w:rPr>
          <w:rFonts w:ascii="Arial" w:eastAsia="Times New Roman" w:hAnsi="Arial" w:cs="Arial"/>
          <w:sz w:val="24"/>
          <w:szCs w:val="24"/>
        </w:rPr>
        <w:sym w:font="Wingdings" w:char="F0E0"/>
      </w:r>
      <w:r w:rsidRPr="007D661F">
        <w:rPr>
          <w:rFonts w:ascii="Arial" w:eastAsia="Times New Roman" w:hAnsi="Arial" w:cs="Arial"/>
          <w:sz w:val="24"/>
          <w:szCs w:val="24"/>
        </w:rPr>
        <w:t xml:space="preserve"> cold 4° C</w:t>
      </w:r>
    </w:p>
    <w:p w:rsidR="007D661F" w:rsidRPr="007D661F" w:rsidRDefault="007D661F" w:rsidP="007D661F">
      <w:pPr>
        <w:numPr>
          <w:ilvl w:val="0"/>
          <w:numId w:val="25"/>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Accelerated by </w:t>
      </w:r>
      <w:r w:rsidRPr="007D661F">
        <w:rPr>
          <w:rFonts w:ascii="Arial" w:eastAsia="Times New Roman" w:hAnsi="Arial" w:cs="Arial"/>
          <w:sz w:val="24"/>
          <w:szCs w:val="24"/>
        </w:rPr>
        <w:sym w:font="Wingdings" w:char="F0E0"/>
      </w:r>
      <w:r w:rsidRPr="007D661F">
        <w:rPr>
          <w:rFonts w:ascii="Arial" w:eastAsia="Times New Roman" w:hAnsi="Arial" w:cs="Arial"/>
          <w:sz w:val="24"/>
          <w:szCs w:val="24"/>
        </w:rPr>
        <w:t xml:space="preserve"> keeping at 37</w:t>
      </w:r>
    </w:p>
    <w:p w:rsidR="007D661F" w:rsidRPr="007D661F" w:rsidRDefault="007D661F" w:rsidP="007D661F">
      <w:pPr>
        <w:numPr>
          <w:ilvl w:val="0"/>
          <w:numId w:val="25"/>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Autolysis is more severe in tissue rich in enzymes like: liver, brain. </w:t>
      </w: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sz w:val="24"/>
          <w:szCs w:val="24"/>
          <w:u w:val="single"/>
        </w:rPr>
        <w:t>How it occurs:</w:t>
      </w:r>
      <w:r w:rsidRPr="007D661F">
        <w:rPr>
          <w:rFonts w:ascii="Arial" w:eastAsia="Times New Roman" w:hAnsi="Arial" w:cs="Arial"/>
          <w:sz w:val="24"/>
          <w:szCs w:val="24"/>
        </w:rPr>
        <w:t xml:space="preserve"> Autolysis is initiated by the cells </w:t>
      </w:r>
      <w:hyperlink r:id="rId34" w:tooltip="Lysosome" w:history="1">
        <w:r w:rsidRPr="007D661F">
          <w:rPr>
            <w:rFonts w:ascii="Arial" w:eastAsia="Calibri" w:hAnsi="Arial" w:cs="Arial"/>
            <w:color w:val="000000"/>
            <w:sz w:val="24"/>
            <w:szCs w:val="24"/>
            <w:u w:val="single"/>
          </w:rPr>
          <w:t>lysosomes</w:t>
        </w:r>
      </w:hyperlink>
      <w:r w:rsidRPr="007D661F">
        <w:rPr>
          <w:rFonts w:ascii="Arial" w:eastAsia="Times New Roman" w:hAnsi="Arial" w:cs="Arial"/>
          <w:sz w:val="24"/>
          <w:szCs w:val="24"/>
        </w:rPr>
        <w:t xml:space="preserve"> releasing the </w:t>
      </w:r>
      <w:hyperlink r:id="rId35" w:tooltip="Digestive enzyme" w:history="1">
        <w:r w:rsidRPr="007D661F">
          <w:rPr>
            <w:rFonts w:ascii="Arial" w:eastAsia="Calibri" w:hAnsi="Arial" w:cs="Arial"/>
            <w:color w:val="000000"/>
            <w:sz w:val="24"/>
            <w:szCs w:val="24"/>
            <w:u w:val="single"/>
          </w:rPr>
          <w:t>digestive enzymes</w:t>
        </w:r>
      </w:hyperlink>
      <w:r w:rsidRPr="007D661F">
        <w:rPr>
          <w:rFonts w:ascii="Arial" w:eastAsia="Times New Roman" w:hAnsi="Arial" w:cs="Arial"/>
          <w:sz w:val="24"/>
          <w:szCs w:val="24"/>
        </w:rPr>
        <w:t xml:space="preserve"> out into the </w:t>
      </w:r>
      <w:hyperlink r:id="rId36" w:tooltip="Cytoplasm" w:history="1">
        <w:r w:rsidRPr="007D661F">
          <w:rPr>
            <w:rFonts w:ascii="Arial" w:eastAsia="Calibri" w:hAnsi="Arial" w:cs="Arial"/>
            <w:color w:val="000000"/>
            <w:sz w:val="24"/>
            <w:szCs w:val="24"/>
            <w:u w:val="single"/>
          </w:rPr>
          <w:t>cytoplasm</w:t>
        </w:r>
      </w:hyperlink>
      <w:r w:rsidRPr="007D661F">
        <w:rPr>
          <w:rFonts w:ascii="Arial" w:eastAsia="Times New Roman" w:hAnsi="Arial" w:cs="Arial"/>
          <w:sz w:val="24"/>
          <w:szCs w:val="24"/>
        </w:rPr>
        <w:t>. The cell then starts to digest itself.</w:t>
      </w:r>
    </w:p>
    <w:p w:rsidR="007D661F" w:rsidRPr="007D661F" w:rsidRDefault="007D661F" w:rsidP="007D661F">
      <w:pPr>
        <w:spacing w:after="0" w:line="360" w:lineRule="auto"/>
        <w:rPr>
          <w:rFonts w:ascii="Arial" w:eastAsia="Times New Roman" w:hAnsi="Arial" w:cs="Arial"/>
          <w:sz w:val="24"/>
          <w:szCs w:val="24"/>
          <w:u w:val="single"/>
        </w:rPr>
      </w:pP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sz w:val="24"/>
          <w:szCs w:val="24"/>
          <w:u w:val="single"/>
        </w:rPr>
        <w:t>Features</w:t>
      </w:r>
      <w:r w:rsidRPr="007D661F">
        <w:rPr>
          <w:rFonts w:ascii="Arial" w:eastAsia="Times New Roman" w:hAnsi="Arial" w:cs="Arial"/>
          <w:sz w:val="24"/>
          <w:szCs w:val="24"/>
        </w:rPr>
        <w:t>: The cytoplasm becomes swollen &amp; granular</w:t>
      </w:r>
    </w:p>
    <w:p w:rsidR="007D661F" w:rsidRPr="007D661F" w:rsidRDefault="007D661F" w:rsidP="007D661F">
      <w:pPr>
        <w:shd w:val="clear" w:color="auto" w:fill="D9D9D9"/>
        <w:spacing w:after="0" w:line="360" w:lineRule="auto"/>
        <w:rPr>
          <w:rFonts w:ascii="Arial" w:eastAsia="Times New Roman" w:hAnsi="Arial" w:cs="Arial"/>
          <w:b/>
          <w:bCs/>
          <w:sz w:val="24"/>
          <w:szCs w:val="24"/>
        </w:rPr>
      </w:pPr>
      <w:r w:rsidRPr="007D661F">
        <w:rPr>
          <w:rFonts w:ascii="Arial" w:eastAsia="Times New Roman" w:hAnsi="Arial" w:cs="Arial"/>
          <w:b/>
          <w:bCs/>
          <w:sz w:val="24"/>
          <w:szCs w:val="24"/>
        </w:rPr>
        <w:t>Bacterial decomposition</w:t>
      </w: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sz w:val="24"/>
          <w:szCs w:val="24"/>
        </w:rPr>
        <w:t>It is the digestion and destruction of the cellular composition by bacterial enzymes to get nutrients to maintain their growth.</w:t>
      </w:r>
    </w:p>
    <w:p w:rsidR="007D661F" w:rsidRPr="007D661F" w:rsidRDefault="007D661F" w:rsidP="007D661F">
      <w:pPr>
        <w:spacing w:after="0" w:line="360" w:lineRule="auto"/>
        <w:rPr>
          <w:rFonts w:ascii="Arial" w:eastAsia="Times New Roman" w:hAnsi="Arial" w:cs="Arial"/>
          <w:sz w:val="24"/>
          <w:szCs w:val="24"/>
        </w:rPr>
      </w:pPr>
      <w:proofErr w:type="gramStart"/>
      <w:r w:rsidRPr="007D661F">
        <w:rPr>
          <w:rFonts w:ascii="Arial" w:eastAsia="Times New Roman" w:hAnsi="Arial" w:cs="Arial"/>
          <w:sz w:val="24"/>
          <w:szCs w:val="24"/>
        </w:rPr>
        <w:t>it</w:t>
      </w:r>
      <w:proofErr w:type="gramEnd"/>
      <w:r w:rsidRPr="007D661F">
        <w:rPr>
          <w:rFonts w:ascii="Arial" w:eastAsia="Times New Roman" w:hAnsi="Arial" w:cs="Arial"/>
          <w:sz w:val="24"/>
          <w:szCs w:val="24"/>
        </w:rPr>
        <w:t xml:space="preserve"> is similar to the process of autolysis and is best inhibited by fixation and in keeping specimen in cold place (4 ° C)</w:t>
      </w:r>
    </w:p>
    <w:p w:rsidR="007D661F" w:rsidRPr="007D661F" w:rsidRDefault="007D661F" w:rsidP="007D661F">
      <w:pPr>
        <w:spacing w:after="0" w:line="360" w:lineRule="auto"/>
        <w:rPr>
          <w:rFonts w:ascii="Arial" w:eastAsia="Times New Roman" w:hAnsi="Arial" w:cs="Arial"/>
          <w:sz w:val="24"/>
          <w:szCs w:val="24"/>
        </w:rPr>
      </w:pPr>
    </w:p>
    <w:p w:rsidR="007D661F" w:rsidRPr="007D661F" w:rsidRDefault="007D661F" w:rsidP="007D661F">
      <w:pPr>
        <w:shd w:val="clear" w:color="auto" w:fill="D9D9D9"/>
        <w:spacing w:after="0" w:line="360" w:lineRule="auto"/>
        <w:rPr>
          <w:rFonts w:ascii="Arial" w:eastAsia="Times New Roman" w:hAnsi="Arial" w:cs="Arial"/>
          <w:b/>
          <w:bCs/>
          <w:sz w:val="24"/>
          <w:szCs w:val="24"/>
        </w:rPr>
      </w:pPr>
      <w:r w:rsidRPr="007D661F">
        <w:rPr>
          <w:rFonts w:ascii="Arial" w:eastAsia="Times New Roman" w:hAnsi="Arial" w:cs="Arial"/>
          <w:b/>
          <w:bCs/>
          <w:sz w:val="24"/>
          <w:szCs w:val="24"/>
        </w:rPr>
        <w:t>Classification of fixation:</w:t>
      </w:r>
    </w:p>
    <w:p w:rsidR="007D661F" w:rsidRPr="007D661F" w:rsidRDefault="007D661F" w:rsidP="007D661F">
      <w:pPr>
        <w:spacing w:after="0" w:line="360" w:lineRule="auto"/>
        <w:rPr>
          <w:rFonts w:ascii="Arial" w:eastAsia="Times New Roman" w:hAnsi="Arial" w:cs="Arial"/>
          <w:sz w:val="24"/>
          <w:szCs w:val="24"/>
          <w:u w:val="single"/>
        </w:rPr>
      </w:pPr>
      <w:r w:rsidRPr="007D661F">
        <w:rPr>
          <w:rFonts w:ascii="Arial" w:eastAsia="Times New Roman" w:hAnsi="Arial" w:cs="Arial"/>
          <w:sz w:val="24"/>
          <w:szCs w:val="24"/>
        </w:rPr>
        <w:t>Two main methods:</w:t>
      </w:r>
    </w:p>
    <w:p w:rsidR="007D661F" w:rsidRPr="007D661F" w:rsidRDefault="007D661F" w:rsidP="007D661F">
      <w:pPr>
        <w:numPr>
          <w:ilvl w:val="0"/>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Physical method</w:t>
      </w:r>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Heat fixation:</w:t>
      </w:r>
    </w:p>
    <w:p w:rsidR="007D661F" w:rsidRPr="007D661F" w:rsidRDefault="007D661F" w:rsidP="007D661F">
      <w:pPr>
        <w:numPr>
          <w:ilvl w:val="2"/>
          <w:numId w:val="27"/>
        </w:numPr>
        <w:spacing w:after="0" w:line="360" w:lineRule="auto"/>
        <w:ind w:left="2268" w:hanging="567"/>
        <w:rPr>
          <w:rFonts w:ascii="Arial" w:eastAsia="Times New Roman" w:hAnsi="Arial" w:cs="Arial"/>
          <w:sz w:val="24"/>
          <w:szCs w:val="24"/>
        </w:rPr>
      </w:pPr>
      <w:r w:rsidRPr="007D661F">
        <w:rPr>
          <w:rFonts w:ascii="Arial" w:eastAsia="Times New Roman" w:hAnsi="Arial" w:cs="Arial"/>
          <w:sz w:val="24"/>
          <w:szCs w:val="24"/>
        </w:rPr>
        <w:t xml:space="preserve">Boiling of tissue in normal </w:t>
      </w:r>
      <w:proofErr w:type="spellStart"/>
      <w:r w:rsidRPr="007D661F">
        <w:rPr>
          <w:rFonts w:ascii="Arial" w:eastAsia="Times New Roman" w:hAnsi="Arial" w:cs="Arial"/>
          <w:sz w:val="24"/>
          <w:szCs w:val="24"/>
        </w:rPr>
        <w:t>salin</w:t>
      </w:r>
      <w:proofErr w:type="spellEnd"/>
    </w:p>
    <w:p w:rsidR="007D661F" w:rsidRPr="007D661F" w:rsidRDefault="007D661F" w:rsidP="007D661F">
      <w:pPr>
        <w:numPr>
          <w:ilvl w:val="2"/>
          <w:numId w:val="27"/>
        </w:numPr>
        <w:spacing w:after="0" w:line="360" w:lineRule="auto"/>
        <w:ind w:left="2268" w:hanging="567"/>
        <w:rPr>
          <w:rFonts w:ascii="Arial" w:eastAsia="Times New Roman" w:hAnsi="Arial" w:cs="Arial"/>
          <w:sz w:val="24"/>
          <w:szCs w:val="24"/>
        </w:rPr>
      </w:pPr>
      <w:r w:rsidRPr="007D661F">
        <w:rPr>
          <w:rFonts w:ascii="Arial" w:eastAsia="Times New Roman" w:hAnsi="Arial" w:cs="Arial"/>
          <w:sz w:val="24"/>
          <w:szCs w:val="24"/>
        </w:rPr>
        <w:t>Heating of fixatives solution</w:t>
      </w:r>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Microwave fixation</w:t>
      </w:r>
    </w:p>
    <w:p w:rsidR="007D661F" w:rsidRPr="007D661F" w:rsidRDefault="007D661F" w:rsidP="007D661F">
      <w:pPr>
        <w:numPr>
          <w:ilvl w:val="2"/>
          <w:numId w:val="28"/>
        </w:numPr>
        <w:spacing w:after="0" w:line="360" w:lineRule="auto"/>
        <w:ind w:hanging="459"/>
        <w:rPr>
          <w:rFonts w:ascii="Arial" w:eastAsia="Times New Roman" w:hAnsi="Arial" w:cs="Arial"/>
          <w:sz w:val="24"/>
          <w:szCs w:val="24"/>
        </w:rPr>
      </w:pPr>
      <w:r w:rsidRPr="007D661F">
        <w:rPr>
          <w:rFonts w:ascii="Arial" w:eastAsia="Times New Roman" w:hAnsi="Arial" w:cs="Arial"/>
          <w:sz w:val="24"/>
          <w:szCs w:val="24"/>
        </w:rPr>
        <w:t>It reduce the time needed for fixation</w:t>
      </w:r>
    </w:p>
    <w:p w:rsidR="007D661F" w:rsidRPr="007D661F" w:rsidRDefault="007D661F" w:rsidP="007D661F">
      <w:pPr>
        <w:numPr>
          <w:ilvl w:val="2"/>
          <w:numId w:val="28"/>
        </w:numPr>
        <w:spacing w:after="0" w:line="360" w:lineRule="auto"/>
        <w:ind w:hanging="459"/>
        <w:rPr>
          <w:rFonts w:ascii="Arial" w:eastAsia="Times New Roman" w:hAnsi="Arial" w:cs="Arial"/>
          <w:sz w:val="24"/>
          <w:szCs w:val="24"/>
        </w:rPr>
      </w:pPr>
      <w:proofErr w:type="spellStart"/>
      <w:r w:rsidRPr="007D661F">
        <w:rPr>
          <w:rFonts w:ascii="Arial" w:eastAsia="Times New Roman" w:hAnsi="Arial" w:cs="Arial"/>
          <w:sz w:val="24"/>
          <w:szCs w:val="24"/>
        </w:rPr>
        <w:lastRenderedPageBreak/>
        <w:t>Glyoxal</w:t>
      </w:r>
      <w:proofErr w:type="spellEnd"/>
      <w:r w:rsidRPr="007D661F">
        <w:rPr>
          <w:rFonts w:ascii="Arial" w:eastAsia="Times New Roman" w:hAnsi="Arial" w:cs="Arial"/>
          <w:sz w:val="24"/>
          <w:szCs w:val="24"/>
        </w:rPr>
        <w:t>-based fixatives heated at 55</w:t>
      </w:r>
      <w:r w:rsidRPr="007D661F">
        <w:rPr>
          <w:rFonts w:ascii="Arial" w:eastAsia="Times New Roman" w:hAnsi="Arial" w:cs="Arial"/>
          <w:sz w:val="24"/>
          <w:szCs w:val="24"/>
          <w:vertAlign w:val="superscript"/>
        </w:rPr>
        <w:t xml:space="preserve"> 0</w:t>
      </w:r>
      <w:r w:rsidRPr="007D661F">
        <w:rPr>
          <w:rFonts w:ascii="Arial" w:eastAsia="Times New Roman" w:hAnsi="Arial" w:cs="Arial"/>
          <w:sz w:val="24"/>
          <w:szCs w:val="24"/>
        </w:rPr>
        <w:t>C.</w:t>
      </w:r>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Freeze drying: liquid nitrogen or acetone at - 40</w:t>
      </w:r>
      <w:r w:rsidRPr="007D661F">
        <w:rPr>
          <w:rFonts w:ascii="Arial" w:eastAsia="Times New Roman" w:hAnsi="Arial" w:cs="Arial"/>
          <w:sz w:val="24"/>
          <w:szCs w:val="24"/>
          <w:vertAlign w:val="superscript"/>
        </w:rPr>
        <w:t xml:space="preserve"> 0</w:t>
      </w:r>
      <w:r w:rsidRPr="007D661F">
        <w:rPr>
          <w:rFonts w:ascii="Arial" w:eastAsia="Times New Roman" w:hAnsi="Arial" w:cs="Arial"/>
          <w:sz w:val="24"/>
          <w:szCs w:val="24"/>
        </w:rPr>
        <w:t>C</w:t>
      </w:r>
    </w:p>
    <w:p w:rsidR="007D661F" w:rsidRPr="007D661F" w:rsidRDefault="007D661F" w:rsidP="007D661F">
      <w:pPr>
        <w:numPr>
          <w:ilvl w:val="0"/>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Chemical method</w:t>
      </w:r>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Coagulant fixatives</w:t>
      </w:r>
    </w:p>
    <w:p w:rsidR="007D661F" w:rsidRPr="007D661F" w:rsidRDefault="007D661F" w:rsidP="007D661F">
      <w:pPr>
        <w:numPr>
          <w:ilvl w:val="2"/>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Coagulate protein making proteins inactive</w:t>
      </w:r>
    </w:p>
    <w:p w:rsidR="007D661F" w:rsidRPr="007D661F" w:rsidRDefault="007D661F" w:rsidP="007D661F">
      <w:pPr>
        <w:numPr>
          <w:ilvl w:val="2"/>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Types:</w:t>
      </w:r>
    </w:p>
    <w:p w:rsidR="007D661F" w:rsidRPr="007D661F" w:rsidRDefault="007D661F" w:rsidP="007D661F">
      <w:pPr>
        <w:numPr>
          <w:ilvl w:val="3"/>
          <w:numId w:val="26"/>
        </w:numPr>
        <w:spacing w:after="0" w:line="360" w:lineRule="auto"/>
        <w:rPr>
          <w:rFonts w:ascii="Arial" w:eastAsia="Times New Roman" w:hAnsi="Arial" w:cs="Arial"/>
          <w:sz w:val="24"/>
          <w:szCs w:val="24"/>
        </w:rPr>
      </w:pPr>
      <w:proofErr w:type="spellStart"/>
      <w:r w:rsidRPr="007D661F">
        <w:rPr>
          <w:rFonts w:ascii="Arial" w:eastAsia="Times New Roman" w:hAnsi="Arial" w:cs="Arial"/>
          <w:sz w:val="24"/>
          <w:szCs w:val="24"/>
        </w:rPr>
        <w:t>Dehydrant</w:t>
      </w:r>
      <w:proofErr w:type="spellEnd"/>
      <w:r w:rsidRPr="007D661F">
        <w:rPr>
          <w:rFonts w:ascii="Arial" w:eastAsia="Times New Roman" w:hAnsi="Arial" w:cs="Arial"/>
          <w:sz w:val="24"/>
          <w:szCs w:val="24"/>
        </w:rPr>
        <w:t xml:space="preserve">: </w:t>
      </w:r>
    </w:p>
    <w:p w:rsidR="007D661F" w:rsidRPr="007D661F" w:rsidRDefault="007D661F" w:rsidP="007D661F">
      <w:pPr>
        <w:numPr>
          <w:ilvl w:val="4"/>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Common</w:t>
      </w:r>
    </w:p>
    <w:p w:rsidR="007D661F" w:rsidRPr="007D661F" w:rsidRDefault="007D661F" w:rsidP="007D661F">
      <w:pPr>
        <w:numPr>
          <w:ilvl w:val="4"/>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like: ethanol or acetone</w:t>
      </w:r>
    </w:p>
    <w:p w:rsidR="007D661F" w:rsidRPr="007D661F" w:rsidRDefault="007D661F" w:rsidP="007D661F">
      <w:pPr>
        <w:numPr>
          <w:ilvl w:val="3"/>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Acidic: </w:t>
      </w:r>
    </w:p>
    <w:p w:rsidR="007D661F" w:rsidRPr="007D661F" w:rsidRDefault="007D661F" w:rsidP="007D661F">
      <w:pPr>
        <w:numPr>
          <w:ilvl w:val="4"/>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Coagulate nucleic acid. Not precipitate protein</w:t>
      </w:r>
    </w:p>
    <w:p w:rsidR="007D661F" w:rsidRPr="007D661F" w:rsidRDefault="007D661F" w:rsidP="007D661F">
      <w:pPr>
        <w:numPr>
          <w:ilvl w:val="4"/>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Like: picric acid</w:t>
      </w:r>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Cross linking fixatives</w:t>
      </w:r>
    </w:p>
    <w:p w:rsidR="007D661F" w:rsidRPr="007D661F" w:rsidRDefault="007D661F" w:rsidP="007D661F">
      <w:pPr>
        <w:numPr>
          <w:ilvl w:val="2"/>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Forming cross linking of protein to nucleic acid</w:t>
      </w:r>
    </w:p>
    <w:p w:rsidR="007D661F" w:rsidRPr="007D661F" w:rsidRDefault="007D661F" w:rsidP="007D661F">
      <w:pPr>
        <w:numPr>
          <w:ilvl w:val="2"/>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Formaldehyde, mercuric chloride, </w:t>
      </w:r>
      <w:proofErr w:type="spellStart"/>
      <w:r w:rsidRPr="007D661F">
        <w:rPr>
          <w:rFonts w:ascii="Arial" w:eastAsia="Times New Roman" w:hAnsi="Arial" w:cs="Arial"/>
          <w:sz w:val="24"/>
          <w:szCs w:val="24"/>
        </w:rPr>
        <w:t>glutaraldehyde</w:t>
      </w:r>
      <w:proofErr w:type="spellEnd"/>
    </w:p>
    <w:p w:rsidR="007D661F" w:rsidRPr="007D661F" w:rsidRDefault="007D661F" w:rsidP="007D661F">
      <w:pPr>
        <w:numPr>
          <w:ilvl w:val="1"/>
          <w:numId w:val="26"/>
        </w:numPr>
        <w:spacing w:after="0" w:line="360" w:lineRule="auto"/>
        <w:rPr>
          <w:rFonts w:ascii="Arial" w:eastAsia="Times New Roman" w:hAnsi="Arial" w:cs="Arial"/>
          <w:sz w:val="24"/>
          <w:szCs w:val="24"/>
        </w:rPr>
      </w:pPr>
      <w:r w:rsidRPr="007D661F">
        <w:rPr>
          <w:rFonts w:ascii="Arial" w:eastAsia="Times New Roman" w:hAnsi="Arial" w:cs="Arial"/>
          <w:sz w:val="24"/>
          <w:szCs w:val="24"/>
        </w:rPr>
        <w:t>Compound fixatives.</w:t>
      </w:r>
    </w:p>
    <w:p w:rsidR="007D661F" w:rsidRPr="007D661F" w:rsidRDefault="007D661F" w:rsidP="007D661F">
      <w:pPr>
        <w:shd w:val="clear" w:color="auto" w:fill="D9D9D9"/>
        <w:spacing w:after="0" w:line="360" w:lineRule="auto"/>
        <w:rPr>
          <w:rFonts w:ascii="Arial" w:eastAsia="Times New Roman" w:hAnsi="Arial" w:cs="Arial"/>
          <w:b/>
          <w:bCs/>
          <w:sz w:val="24"/>
          <w:szCs w:val="24"/>
        </w:rPr>
      </w:pPr>
      <w:r w:rsidRPr="007D661F">
        <w:rPr>
          <w:rFonts w:ascii="Arial" w:eastAsia="Times New Roman" w:hAnsi="Arial" w:cs="Arial"/>
          <w:b/>
          <w:bCs/>
          <w:sz w:val="24"/>
          <w:szCs w:val="24"/>
        </w:rPr>
        <w:t>Factors affect tissue fixation:</w:t>
      </w:r>
    </w:p>
    <w:p w:rsidR="007D661F" w:rsidRPr="007D661F" w:rsidRDefault="007D661F" w:rsidP="007D661F">
      <w:pPr>
        <w:numPr>
          <w:ilvl w:val="0"/>
          <w:numId w:val="29"/>
        </w:numPr>
        <w:spacing w:after="0" w:line="360" w:lineRule="auto"/>
        <w:rPr>
          <w:rFonts w:ascii="Arial" w:eastAsia="Times New Roman" w:hAnsi="Arial" w:cs="Arial" w:hint="cs"/>
          <w:sz w:val="24"/>
          <w:szCs w:val="24"/>
          <w:rtl/>
        </w:rPr>
      </w:pPr>
      <w:r w:rsidRPr="007D661F">
        <w:rPr>
          <w:rFonts w:ascii="Arial" w:eastAsia="Times New Roman" w:hAnsi="Arial" w:cs="Arial"/>
          <w:sz w:val="24"/>
          <w:szCs w:val="24"/>
        </w:rPr>
        <w:t xml:space="preserve">Temperature: </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Usually fixation is performed routinely at room temperature.</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Sometime large specimens can be fixed better at 4° C</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Avoid freezing because ice crystal distortion will result.</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Hot formalin will fix tissue faster</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PH: </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Should be neutral between (PH=6-8).</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Acidic formalin will cause formalin pigments. </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Penetration:</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10% buffered formalin penetrate the tissue at 1 mm/hr.</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The time needed for fixation of specimens depend on the size of tissue or organ. </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Concentration: </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10% formalin concentration is the best</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Concentration in a range between 8% and 12% is accepted and no noticeable differences will be noted. </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Volume: it should be at least 10 times the size of biopsy.</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lastRenderedPageBreak/>
        <w:t>Time: rapid fixation is better than delay fixation.</w:t>
      </w:r>
    </w:p>
    <w:p w:rsidR="007D661F" w:rsidRPr="007D661F" w:rsidRDefault="007D661F" w:rsidP="007D661F">
      <w:pPr>
        <w:numPr>
          <w:ilvl w:val="0"/>
          <w:numId w:val="29"/>
        </w:numPr>
        <w:spacing w:after="0" w:line="360" w:lineRule="auto"/>
        <w:rPr>
          <w:rFonts w:ascii="Arial" w:eastAsia="Times New Roman" w:hAnsi="Arial" w:cs="Arial"/>
          <w:sz w:val="24"/>
          <w:szCs w:val="24"/>
        </w:rPr>
      </w:pPr>
      <w:proofErr w:type="spellStart"/>
      <w:r w:rsidRPr="007D661F">
        <w:rPr>
          <w:rFonts w:ascii="Arial" w:eastAsia="Times New Roman" w:hAnsi="Arial" w:cs="Arial"/>
          <w:sz w:val="24"/>
          <w:szCs w:val="24"/>
        </w:rPr>
        <w:t>Osmolarity</w:t>
      </w:r>
      <w:proofErr w:type="spellEnd"/>
      <w:r w:rsidRPr="007D661F">
        <w:rPr>
          <w:rFonts w:ascii="Arial" w:eastAsia="Times New Roman" w:hAnsi="Arial" w:cs="Arial"/>
          <w:sz w:val="24"/>
          <w:szCs w:val="24"/>
        </w:rPr>
        <w:t xml:space="preserve"> and ionic composition:</w:t>
      </w:r>
    </w:p>
    <w:p w:rsidR="007D661F" w:rsidRPr="007D661F" w:rsidRDefault="007D661F" w:rsidP="007D661F">
      <w:pPr>
        <w:numPr>
          <w:ilvl w:val="1"/>
          <w:numId w:val="29"/>
        </w:numPr>
        <w:spacing w:after="0" w:line="360" w:lineRule="auto"/>
        <w:rPr>
          <w:rFonts w:ascii="Arial" w:eastAsia="Times New Roman" w:hAnsi="Arial" w:cs="Arial"/>
          <w:sz w:val="24"/>
          <w:szCs w:val="24"/>
        </w:rPr>
      </w:pPr>
      <w:proofErr w:type="spellStart"/>
      <w:r w:rsidRPr="007D661F">
        <w:rPr>
          <w:rFonts w:ascii="Arial" w:eastAsia="Times New Roman" w:hAnsi="Arial" w:cs="Arial"/>
          <w:sz w:val="24"/>
          <w:szCs w:val="24"/>
        </w:rPr>
        <w:t>Osmolarity</w:t>
      </w:r>
      <w:proofErr w:type="spellEnd"/>
      <w:r w:rsidRPr="007D661F">
        <w:rPr>
          <w:rFonts w:ascii="Arial" w:eastAsia="Times New Roman" w:hAnsi="Arial" w:cs="Arial"/>
          <w:sz w:val="24"/>
          <w:szCs w:val="24"/>
        </w:rPr>
        <w:t xml:space="preserve"> best with slight hypertonic</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Ionic composition should be isotonic</w:t>
      </w:r>
    </w:p>
    <w:p w:rsidR="007D661F" w:rsidRPr="007D661F" w:rsidRDefault="007D661F" w:rsidP="007D661F">
      <w:pPr>
        <w:numPr>
          <w:ilvl w:val="0"/>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Additive:</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Addition of electrolyte and nonelectrolyte improve morphology</w:t>
      </w:r>
    </w:p>
    <w:p w:rsidR="007D661F" w:rsidRPr="007D661F" w:rsidRDefault="007D661F" w:rsidP="007D661F">
      <w:pPr>
        <w:numPr>
          <w:ilvl w:val="1"/>
          <w:numId w:val="29"/>
        </w:numPr>
        <w:spacing w:after="0" w:line="360" w:lineRule="auto"/>
        <w:rPr>
          <w:rFonts w:ascii="Arial" w:eastAsia="Times New Roman" w:hAnsi="Arial" w:cs="Arial"/>
          <w:sz w:val="24"/>
          <w:szCs w:val="24"/>
        </w:rPr>
      </w:pPr>
      <w:r w:rsidRPr="007D661F">
        <w:rPr>
          <w:rFonts w:ascii="Arial" w:eastAsia="Times New Roman" w:hAnsi="Arial" w:cs="Arial"/>
          <w:sz w:val="24"/>
          <w:szCs w:val="24"/>
        </w:rPr>
        <w:t>Like: Calcium chloride, ammonium sulfate</w:t>
      </w:r>
    </w:p>
    <w:p w:rsidR="007D661F" w:rsidRPr="007D661F" w:rsidRDefault="007D661F" w:rsidP="007D661F">
      <w:pPr>
        <w:rPr>
          <w:rFonts w:ascii="Calibri" w:eastAsia="Calibri" w:hAnsi="Calibri" w:cs="Arial"/>
          <w:sz w:val="24"/>
          <w:szCs w:val="24"/>
        </w:rPr>
      </w:pPr>
      <w:r w:rsidRPr="007D661F">
        <w:rPr>
          <w:rFonts w:ascii="Arial" w:eastAsia="Times New Roman" w:hAnsi="Arial" w:cs="Arial"/>
          <w:sz w:val="24"/>
          <w:szCs w:val="24"/>
        </w:rPr>
        <w:t>-----------------------------------------------------------------------------------------------------</w:t>
      </w:r>
    </w:p>
    <w:p w:rsidR="007D661F" w:rsidRPr="007D661F" w:rsidRDefault="007D661F" w:rsidP="007D661F">
      <w:pPr>
        <w:jc w:val="center"/>
        <w:rPr>
          <w:rFonts w:ascii="Calibri" w:eastAsia="Calibri" w:hAnsi="Calibri" w:cs="Arial"/>
          <w:b/>
          <w:bCs/>
          <w:sz w:val="24"/>
          <w:szCs w:val="24"/>
        </w:rPr>
      </w:pPr>
      <w:proofErr w:type="gramStart"/>
      <w:r w:rsidRPr="007D661F">
        <w:rPr>
          <w:rFonts w:ascii="Calibri" w:eastAsia="Calibri" w:hAnsi="Calibri" w:cs="Arial"/>
          <w:b/>
          <w:bCs/>
          <w:sz w:val="24"/>
          <w:szCs w:val="24"/>
        </w:rPr>
        <w:t>Lecture  5</w:t>
      </w:r>
      <w:proofErr w:type="gramEnd"/>
    </w:p>
    <w:p w:rsidR="007D661F" w:rsidRPr="007D661F" w:rsidRDefault="007D661F" w:rsidP="007D661F">
      <w:pPr>
        <w:spacing w:line="360" w:lineRule="auto"/>
        <w:jc w:val="center"/>
        <w:rPr>
          <w:rFonts w:ascii="Arial" w:eastAsia="Calibri" w:hAnsi="Arial" w:cs="Arial"/>
          <w:b/>
          <w:bCs/>
          <w:i/>
          <w:iCs/>
          <w:sz w:val="24"/>
          <w:szCs w:val="24"/>
        </w:rPr>
      </w:pPr>
      <w:proofErr w:type="spellStart"/>
      <w:r w:rsidRPr="007D661F">
        <w:rPr>
          <w:rFonts w:ascii="Arial" w:eastAsia="Calibri" w:hAnsi="Arial" w:cs="Arial"/>
          <w:b/>
          <w:bCs/>
          <w:i/>
          <w:iCs/>
          <w:sz w:val="24"/>
          <w:szCs w:val="24"/>
        </w:rPr>
        <w:t>Histopathological</w:t>
      </w:r>
      <w:proofErr w:type="spellEnd"/>
      <w:r w:rsidRPr="007D661F">
        <w:rPr>
          <w:rFonts w:ascii="Arial" w:eastAsia="Calibri" w:hAnsi="Arial" w:cs="Arial"/>
          <w:b/>
          <w:bCs/>
          <w:i/>
          <w:iCs/>
          <w:sz w:val="24"/>
          <w:szCs w:val="24"/>
        </w:rPr>
        <w:t xml:space="preserve"> methods</w:t>
      </w:r>
    </w:p>
    <w:p w:rsidR="007D661F" w:rsidRPr="007D661F" w:rsidRDefault="007D661F" w:rsidP="007D661F">
      <w:pPr>
        <w:spacing w:line="360" w:lineRule="auto"/>
        <w:jc w:val="center"/>
        <w:rPr>
          <w:rFonts w:ascii="Arial" w:eastAsia="Calibri" w:hAnsi="Arial" w:cs="Arial"/>
          <w:b/>
          <w:bCs/>
          <w:sz w:val="24"/>
          <w:szCs w:val="24"/>
        </w:rPr>
      </w:pPr>
      <w:r w:rsidRPr="007D661F">
        <w:rPr>
          <w:rFonts w:ascii="Arial" w:eastAsia="Calibri" w:hAnsi="Arial" w:cs="Arial"/>
          <w:b/>
          <w:bCs/>
          <w:sz w:val="24"/>
          <w:szCs w:val="24"/>
        </w:rPr>
        <w:t>Types of Specimens</w:t>
      </w:r>
    </w:p>
    <w:p w:rsidR="007D661F" w:rsidRPr="007D661F" w:rsidRDefault="007D661F" w:rsidP="007D661F">
      <w:pPr>
        <w:spacing w:line="360" w:lineRule="auto"/>
        <w:rPr>
          <w:rFonts w:ascii="Arial" w:eastAsia="Calibri" w:hAnsi="Arial" w:cs="Arial"/>
          <w:b/>
          <w:bCs/>
          <w:sz w:val="24"/>
          <w:szCs w:val="24"/>
          <w:lang w:val="en-AU"/>
        </w:rPr>
      </w:pPr>
      <w:proofErr w:type="spellStart"/>
      <w:r w:rsidRPr="007D661F">
        <w:rPr>
          <w:rFonts w:ascii="Arial" w:eastAsia="Calibri" w:hAnsi="Arial" w:cs="Arial"/>
          <w:b/>
          <w:bCs/>
          <w:sz w:val="24"/>
          <w:szCs w:val="24"/>
          <w:lang w:val="en-AU"/>
        </w:rPr>
        <w:t>Histopathological</w:t>
      </w:r>
      <w:proofErr w:type="spellEnd"/>
      <w:r w:rsidRPr="007D661F">
        <w:rPr>
          <w:rFonts w:ascii="Arial" w:eastAsia="Calibri" w:hAnsi="Arial" w:cs="Arial"/>
          <w:b/>
          <w:bCs/>
          <w:sz w:val="24"/>
          <w:szCs w:val="24"/>
          <w:lang w:val="en-AU"/>
        </w:rPr>
        <w:t>:</w:t>
      </w:r>
    </w:p>
    <w:p w:rsidR="007D661F" w:rsidRPr="007D661F" w:rsidRDefault="007D661F" w:rsidP="007D661F">
      <w:pPr>
        <w:numPr>
          <w:ilvl w:val="0"/>
          <w:numId w:val="30"/>
        </w:numPr>
        <w:spacing w:after="0" w:line="360" w:lineRule="auto"/>
        <w:rPr>
          <w:rFonts w:ascii="Arial" w:eastAsia="Calibri" w:hAnsi="Arial" w:cs="Arial"/>
          <w:sz w:val="24"/>
          <w:szCs w:val="24"/>
          <w:lang w:val="en-GB"/>
        </w:rPr>
      </w:pPr>
      <w:r w:rsidRPr="007D661F">
        <w:rPr>
          <w:rFonts w:ascii="Arial" w:eastAsia="Calibri" w:hAnsi="Arial" w:cs="Arial"/>
          <w:b/>
          <w:bCs/>
          <w:sz w:val="24"/>
          <w:szCs w:val="24"/>
          <w:lang w:val="en-GB"/>
        </w:rPr>
        <w:t>Biopsy</w:t>
      </w:r>
      <w:r w:rsidRPr="007D661F">
        <w:rPr>
          <w:rFonts w:ascii="Arial" w:eastAsia="Calibri" w:hAnsi="Arial" w:cs="Arial"/>
          <w:sz w:val="24"/>
          <w:szCs w:val="24"/>
          <w:lang w:val="en-GB"/>
        </w:rPr>
        <w:t xml:space="preserve">: It is a piece of tissue or organ taken from the body for histological examination </w:t>
      </w:r>
      <w:r w:rsidRPr="007D661F">
        <w:rPr>
          <w:rFonts w:ascii="Arial" w:eastAsia="Calibri" w:hAnsi="Arial" w:cs="Arial"/>
          <w:sz w:val="24"/>
          <w:szCs w:val="24"/>
          <w:u w:val="single"/>
          <w:lang w:val="en-GB"/>
        </w:rPr>
        <w:t>during life.</w:t>
      </w:r>
    </w:p>
    <w:p w:rsidR="007D661F" w:rsidRPr="007D661F" w:rsidRDefault="007D661F" w:rsidP="007D661F">
      <w:pPr>
        <w:numPr>
          <w:ilvl w:val="0"/>
          <w:numId w:val="30"/>
        </w:numPr>
        <w:spacing w:after="0" w:line="360" w:lineRule="auto"/>
        <w:rPr>
          <w:rFonts w:ascii="Arial" w:eastAsia="Calibri" w:hAnsi="Arial" w:cs="Arial"/>
          <w:sz w:val="24"/>
          <w:szCs w:val="24"/>
          <w:lang w:val="en-GB"/>
        </w:rPr>
      </w:pPr>
      <w:r w:rsidRPr="007D661F">
        <w:rPr>
          <w:rFonts w:ascii="Arial" w:eastAsia="Calibri" w:hAnsi="Arial" w:cs="Arial"/>
          <w:b/>
          <w:bCs/>
          <w:sz w:val="24"/>
          <w:szCs w:val="24"/>
          <w:lang w:val="en-GB"/>
        </w:rPr>
        <w:t>Autopsy</w:t>
      </w:r>
      <w:r w:rsidRPr="007D661F">
        <w:rPr>
          <w:rFonts w:ascii="Arial" w:eastAsia="Calibri" w:hAnsi="Arial" w:cs="Arial"/>
          <w:sz w:val="24"/>
          <w:szCs w:val="24"/>
          <w:lang w:val="en-GB"/>
        </w:rPr>
        <w:t xml:space="preserve">: It is piece of tissue or organ taken from the body for histological examination </w:t>
      </w:r>
      <w:r w:rsidRPr="007D661F">
        <w:rPr>
          <w:rFonts w:ascii="Arial" w:eastAsia="Calibri" w:hAnsi="Arial" w:cs="Arial"/>
          <w:sz w:val="24"/>
          <w:szCs w:val="24"/>
          <w:u w:val="single"/>
          <w:lang w:val="en-GB"/>
        </w:rPr>
        <w:t>after death</w:t>
      </w:r>
      <w:r w:rsidRPr="007D661F">
        <w:rPr>
          <w:rFonts w:ascii="Arial" w:eastAsia="Calibri" w:hAnsi="Arial" w:cs="Arial"/>
          <w:sz w:val="24"/>
          <w:szCs w:val="24"/>
          <w:lang w:val="en-GB"/>
        </w:rPr>
        <w:t>.</w:t>
      </w:r>
    </w:p>
    <w:p w:rsidR="007D661F" w:rsidRPr="007D661F" w:rsidRDefault="007D661F" w:rsidP="007D661F">
      <w:pPr>
        <w:spacing w:line="360" w:lineRule="auto"/>
        <w:rPr>
          <w:rFonts w:ascii="Arial" w:eastAsia="Calibri" w:hAnsi="Arial" w:cs="Arial"/>
          <w:b/>
          <w:bCs/>
          <w:i/>
          <w:iCs/>
          <w:sz w:val="24"/>
          <w:szCs w:val="24"/>
          <w:lang w:val="en-AU"/>
        </w:rPr>
      </w:pPr>
      <w:r w:rsidRPr="007D661F">
        <w:rPr>
          <w:rFonts w:ascii="Arial" w:eastAsia="Calibri" w:hAnsi="Arial" w:cs="Arial"/>
          <w:b/>
          <w:bCs/>
          <w:i/>
          <w:iCs/>
          <w:sz w:val="24"/>
          <w:szCs w:val="24"/>
          <w:lang w:val="en-AU"/>
        </w:rPr>
        <w:t>Types of biopsy:</w:t>
      </w:r>
    </w:p>
    <w:p w:rsidR="007D661F" w:rsidRPr="007D661F" w:rsidRDefault="007D661F" w:rsidP="007D661F">
      <w:pPr>
        <w:numPr>
          <w:ilvl w:val="3"/>
          <w:numId w:val="29"/>
        </w:numPr>
        <w:spacing w:after="0" w:line="360" w:lineRule="auto"/>
        <w:contextualSpacing/>
        <w:rPr>
          <w:rFonts w:ascii="Arial" w:eastAsia="Calibri" w:hAnsi="Arial" w:cs="Arial"/>
          <w:sz w:val="24"/>
          <w:szCs w:val="24"/>
        </w:rPr>
      </w:pPr>
      <w:r w:rsidRPr="007D661F">
        <w:rPr>
          <w:rFonts w:ascii="Arial" w:eastAsia="Calibri" w:hAnsi="Arial" w:cs="Arial"/>
          <w:sz w:val="24"/>
          <w:szCs w:val="24"/>
          <w:u w:val="single"/>
        </w:rPr>
        <w:t>Incisional biopsy</w:t>
      </w:r>
      <w:r w:rsidRPr="007D661F">
        <w:rPr>
          <w:rFonts w:ascii="Arial" w:eastAsia="Calibri" w:hAnsi="Arial" w:cs="Arial"/>
          <w:sz w:val="24"/>
          <w:szCs w:val="24"/>
        </w:rPr>
        <w:t>: a portion of the lesion is sampled for diagnostic purposes.</w:t>
      </w:r>
    </w:p>
    <w:p w:rsidR="007D661F" w:rsidRPr="007D661F" w:rsidRDefault="007D661F" w:rsidP="007D661F">
      <w:pPr>
        <w:spacing w:line="360" w:lineRule="auto"/>
        <w:rPr>
          <w:rFonts w:ascii="Arial" w:eastAsia="Calibri" w:hAnsi="Arial" w:cs="Arial"/>
          <w:b/>
          <w:bCs/>
          <w:i/>
          <w:iCs/>
          <w:sz w:val="24"/>
          <w:szCs w:val="24"/>
        </w:rPr>
      </w:pPr>
    </w:p>
    <w:p w:rsidR="007D661F" w:rsidRPr="007D661F" w:rsidRDefault="007D661F" w:rsidP="007D661F">
      <w:pPr>
        <w:spacing w:line="360" w:lineRule="auto"/>
        <w:rPr>
          <w:rFonts w:ascii="Arial" w:eastAsia="Calibri" w:hAnsi="Arial" w:cs="Arial"/>
          <w:b/>
          <w:bCs/>
          <w:i/>
          <w:iCs/>
          <w:sz w:val="24"/>
          <w:szCs w:val="24"/>
        </w:rPr>
      </w:pPr>
      <w:r w:rsidRPr="007D661F">
        <w:rPr>
          <w:rFonts w:ascii="Calibri" w:eastAsia="Calibri" w:hAnsi="Calibri" w:cs="Arial"/>
          <w:noProof/>
          <w:sz w:val="24"/>
          <w:szCs w:val="24"/>
        </w:rPr>
        <w:drawing>
          <wp:inline distT="0" distB="0" distL="0" distR="0" wp14:anchorId="00631F77" wp14:editId="75BACCC1">
            <wp:extent cx="4057650" cy="2736850"/>
            <wp:effectExtent l="0" t="0" r="0" b="6350"/>
            <wp:docPr id="16" name="Picture 1" descr="Description: Image result for Incisional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Incisional biops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2736850"/>
                    </a:xfrm>
                    <a:prstGeom prst="rect">
                      <a:avLst/>
                    </a:prstGeom>
                    <a:noFill/>
                    <a:ln>
                      <a:noFill/>
                    </a:ln>
                  </pic:spPr>
                </pic:pic>
              </a:graphicData>
            </a:graphic>
          </wp:inline>
        </w:drawing>
      </w:r>
    </w:p>
    <w:p w:rsidR="001728DC" w:rsidRPr="001728DC" w:rsidRDefault="007D661F" w:rsidP="001728DC">
      <w:pPr>
        <w:numPr>
          <w:ilvl w:val="3"/>
          <w:numId w:val="29"/>
        </w:numPr>
        <w:spacing w:after="0" w:line="360" w:lineRule="auto"/>
        <w:contextualSpacing/>
        <w:rPr>
          <w:rFonts w:ascii="Arial" w:eastAsia="Calibri" w:hAnsi="Arial" w:cs="Arial"/>
          <w:sz w:val="24"/>
          <w:szCs w:val="24"/>
        </w:rPr>
      </w:pPr>
      <w:r w:rsidRPr="007D661F">
        <w:rPr>
          <w:rFonts w:ascii="Arial" w:eastAsia="Calibri" w:hAnsi="Arial" w:cs="Arial"/>
          <w:sz w:val="24"/>
          <w:szCs w:val="24"/>
          <w:u w:val="single"/>
        </w:rPr>
        <w:lastRenderedPageBreak/>
        <w:t>Excisional biopsy</w:t>
      </w:r>
      <w:r w:rsidRPr="007D661F">
        <w:rPr>
          <w:rFonts w:ascii="Arial" w:eastAsia="Calibri" w:hAnsi="Arial" w:cs="Arial"/>
          <w:sz w:val="24"/>
          <w:szCs w:val="24"/>
        </w:rPr>
        <w:t xml:space="preserve">: the entire lesion is removed, usually with a rim of normal tissue. This procedure </w:t>
      </w:r>
      <w:r w:rsidR="001728DC">
        <w:rPr>
          <w:rFonts w:ascii="Arial" w:eastAsia="Calibri" w:hAnsi="Arial" w:cs="Arial"/>
          <w:sz w:val="24"/>
          <w:szCs w:val="24"/>
        </w:rPr>
        <w:t>used for diagnosis and therapy.</w:t>
      </w:r>
    </w:p>
    <w:p w:rsidR="001728DC" w:rsidRPr="007D661F" w:rsidRDefault="001728DC" w:rsidP="001728DC">
      <w:pPr>
        <w:spacing w:after="0" w:line="360" w:lineRule="auto"/>
        <w:contextualSpacing/>
        <w:rPr>
          <w:rFonts w:ascii="Arial" w:eastAsia="Calibri" w:hAnsi="Arial" w:cs="Arial" w:hint="cs"/>
          <w:sz w:val="24"/>
          <w:szCs w:val="24"/>
          <w:rtl/>
        </w:rPr>
      </w:pPr>
      <w:r>
        <w:rPr>
          <w:rFonts w:ascii="Arial" w:eastAsia="Calibri" w:hAnsi="Arial" w:cs="Arial"/>
          <w:sz w:val="24"/>
          <w:szCs w:val="24"/>
        </w:rPr>
        <w:t xml:space="preserve">          </w:t>
      </w:r>
      <w:r w:rsidRPr="007D661F">
        <w:rPr>
          <w:rFonts w:ascii="Arial" w:eastAsia="Calibri" w:hAnsi="Arial" w:cs="Arial"/>
          <w:sz w:val="24"/>
          <w:szCs w:val="24"/>
        </w:rPr>
        <w:t>Endoscopic biopsy: when a piece of tissue taken by endoscopy.</w:t>
      </w:r>
    </w:p>
    <w:p w:rsidR="001728DC" w:rsidRPr="001728DC" w:rsidRDefault="001728DC" w:rsidP="001728DC">
      <w:pPr>
        <w:pStyle w:val="ListParagraph"/>
        <w:numPr>
          <w:ilvl w:val="3"/>
          <w:numId w:val="29"/>
        </w:numPr>
        <w:spacing w:after="0" w:line="360" w:lineRule="auto"/>
        <w:rPr>
          <w:rFonts w:ascii="Arial" w:hAnsi="Arial"/>
          <w:sz w:val="24"/>
          <w:szCs w:val="24"/>
        </w:rPr>
      </w:pPr>
      <w:r w:rsidRPr="001728DC">
        <w:rPr>
          <w:rFonts w:ascii="Arial" w:hAnsi="Arial"/>
          <w:sz w:val="24"/>
          <w:szCs w:val="24"/>
        </w:rPr>
        <w:t>Resection biopsy: the whole organ is removed</w:t>
      </w:r>
    </w:p>
    <w:p w:rsidR="001728DC" w:rsidRPr="007D661F" w:rsidRDefault="001728DC" w:rsidP="001728DC">
      <w:pPr>
        <w:numPr>
          <w:ilvl w:val="3"/>
          <w:numId w:val="29"/>
        </w:numPr>
        <w:spacing w:after="0" w:line="360" w:lineRule="auto"/>
        <w:contextualSpacing/>
        <w:rPr>
          <w:rFonts w:ascii="Arial" w:eastAsia="Calibri" w:hAnsi="Arial" w:cs="Arial"/>
          <w:sz w:val="24"/>
          <w:szCs w:val="24"/>
        </w:rPr>
      </w:pPr>
      <w:r w:rsidRPr="007D661F">
        <w:rPr>
          <w:rFonts w:ascii="Arial" w:eastAsia="Calibri" w:hAnsi="Arial" w:cs="Arial"/>
          <w:sz w:val="24"/>
          <w:szCs w:val="24"/>
        </w:rPr>
        <w:t xml:space="preserve">Punch biopsy: commonly used for skin biopsy. </w:t>
      </w:r>
    </w:p>
    <w:p w:rsidR="001728DC" w:rsidRPr="007D661F" w:rsidRDefault="001728DC" w:rsidP="001728DC">
      <w:pPr>
        <w:numPr>
          <w:ilvl w:val="3"/>
          <w:numId w:val="29"/>
        </w:numPr>
        <w:spacing w:after="0" w:line="360" w:lineRule="auto"/>
        <w:contextualSpacing/>
        <w:rPr>
          <w:rFonts w:ascii="Arial" w:eastAsia="Calibri" w:hAnsi="Arial" w:cs="Arial"/>
          <w:sz w:val="24"/>
          <w:szCs w:val="24"/>
        </w:rPr>
      </w:pPr>
      <w:r w:rsidRPr="007D661F">
        <w:rPr>
          <w:rFonts w:ascii="Arial" w:eastAsia="Calibri" w:hAnsi="Arial" w:cs="Arial"/>
          <w:sz w:val="24"/>
          <w:szCs w:val="24"/>
        </w:rPr>
        <w:t>Core needle biopsy: taken by wide bore needle.</w:t>
      </w:r>
    </w:p>
    <w:p w:rsidR="001728DC" w:rsidRDefault="001728DC" w:rsidP="001728DC">
      <w:pPr>
        <w:numPr>
          <w:ilvl w:val="3"/>
          <w:numId w:val="29"/>
        </w:numPr>
        <w:spacing w:after="0" w:line="360" w:lineRule="auto"/>
        <w:contextualSpacing/>
        <w:rPr>
          <w:rFonts w:ascii="Arial" w:eastAsia="Calibri" w:hAnsi="Arial" w:cs="Arial"/>
          <w:sz w:val="24"/>
          <w:szCs w:val="24"/>
        </w:rPr>
      </w:pPr>
      <w:r w:rsidRPr="007D661F">
        <w:rPr>
          <w:rFonts w:ascii="Arial" w:eastAsia="Calibri" w:hAnsi="Arial" w:cs="Arial"/>
          <w:sz w:val="24"/>
          <w:szCs w:val="24"/>
        </w:rPr>
        <w:t>Curetting: in case of endometrial curettage</w:t>
      </w:r>
      <w:r>
        <w:rPr>
          <w:rFonts w:ascii="Arial" w:eastAsia="Calibri" w:hAnsi="Arial" w:cs="Arial"/>
          <w:sz w:val="24"/>
          <w:szCs w:val="24"/>
        </w:rPr>
        <w:t>.</w:t>
      </w:r>
    </w:p>
    <w:p w:rsidR="001728DC" w:rsidRDefault="001728DC" w:rsidP="001728DC">
      <w:pPr>
        <w:spacing w:after="0" w:line="360" w:lineRule="auto"/>
        <w:ind w:left="720"/>
        <w:contextualSpacing/>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6E506022" wp14:editId="1C84FACE">
                <wp:simplePos x="0" y="0"/>
                <wp:positionH relativeFrom="column">
                  <wp:posOffset>413385</wp:posOffset>
                </wp:positionH>
                <wp:positionV relativeFrom="paragraph">
                  <wp:posOffset>41910</wp:posOffset>
                </wp:positionV>
                <wp:extent cx="3589020" cy="368300"/>
                <wp:effectExtent l="0" t="0" r="11430" b="12700"/>
                <wp:wrapNone/>
                <wp:docPr id="20" name="Rectangle 20"/>
                <wp:cNvGraphicFramePr/>
                <a:graphic xmlns:a="http://schemas.openxmlformats.org/drawingml/2006/main">
                  <a:graphicData uri="http://schemas.microsoft.com/office/word/2010/wordprocessingShape">
                    <wps:wsp>
                      <wps:cNvSpPr/>
                      <wps:spPr>
                        <a:xfrm>
                          <a:off x="0" y="0"/>
                          <a:ext cx="358902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28DC" w:rsidRPr="007D661F" w:rsidRDefault="001728DC" w:rsidP="001728DC">
                            <w:pPr>
                              <w:spacing w:line="360" w:lineRule="auto"/>
                              <w:rPr>
                                <w:rFonts w:ascii="Arial" w:eastAsia="Calibri" w:hAnsi="Arial" w:cs="Arial"/>
                                <w:sz w:val="24"/>
                                <w:szCs w:val="24"/>
                              </w:rPr>
                            </w:pPr>
                            <w:r>
                              <w:rPr>
                                <w:rFonts w:ascii="Arial" w:eastAsia="Calibri" w:hAnsi="Arial" w:cs="Arial"/>
                                <w:sz w:val="24"/>
                                <w:szCs w:val="24"/>
                              </w:rPr>
                              <w:t xml:space="preserve">  </w:t>
                            </w:r>
                            <w:r w:rsidRPr="007D661F">
                              <w:rPr>
                                <w:rFonts w:ascii="Arial" w:eastAsia="Calibri" w:hAnsi="Arial" w:cs="Arial"/>
                                <w:sz w:val="24"/>
                                <w:szCs w:val="24"/>
                              </w:rPr>
                              <w:t>Cytological:</w:t>
                            </w:r>
                          </w:p>
                          <w:p w:rsidR="001728DC" w:rsidRDefault="001728DC" w:rsidP="0017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left:0;text-align:left;margin-left:32.55pt;margin-top:3.3pt;width:282.6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" fillcolor="#4f81bd [3204]" strokecolor="#243f60 [1604]" strokeweight="2pt">
                <v:textbox>
                  <w:txbxContent>
                    <w:p w:rsidR="001728DC" w:rsidRPr="007D661F" w:rsidRDefault="001728DC" w:rsidP="001728DC">
                      <w:pPr>
                        <w:spacing w:line="360" w:lineRule="auto"/>
                        <w:rPr>
                          <w:rFonts w:ascii="Arial" w:eastAsia="Calibri" w:hAnsi="Arial" w:cs="Arial"/>
                          <w:sz w:val="24"/>
                          <w:szCs w:val="24"/>
                        </w:rPr>
                      </w:pPr>
                      <w:r>
                        <w:rPr>
                          <w:rFonts w:ascii="Arial" w:eastAsia="Calibri" w:hAnsi="Arial" w:cs="Arial"/>
                          <w:sz w:val="24"/>
                          <w:szCs w:val="24"/>
                        </w:rPr>
                        <w:t xml:space="preserve">  </w:t>
                      </w:r>
                      <w:r w:rsidRPr="007D661F">
                        <w:rPr>
                          <w:rFonts w:ascii="Arial" w:eastAsia="Calibri" w:hAnsi="Arial" w:cs="Arial"/>
                          <w:sz w:val="24"/>
                          <w:szCs w:val="24"/>
                        </w:rPr>
                        <w:t>Cytological:</w:t>
                      </w:r>
                    </w:p>
                    <w:p w:rsidR="001728DC" w:rsidRDefault="001728DC" w:rsidP="001728DC">
                      <w:pPr>
                        <w:jc w:val="center"/>
                      </w:pPr>
                    </w:p>
                  </w:txbxContent>
                </v:textbox>
              </v:rect>
            </w:pict>
          </mc:Fallback>
        </mc:AlternateContent>
      </w:r>
    </w:p>
    <w:p w:rsidR="001728DC" w:rsidRDefault="001728DC" w:rsidP="001728DC">
      <w:pPr>
        <w:spacing w:after="0" w:line="360" w:lineRule="auto"/>
        <w:ind w:left="720"/>
        <w:contextualSpacing/>
        <w:rPr>
          <w:rFonts w:ascii="Arial" w:eastAsia="Calibri" w:hAnsi="Arial" w:cs="Arial"/>
          <w:sz w:val="24"/>
          <w:szCs w:val="24"/>
        </w:rPr>
      </w:pPr>
    </w:p>
    <w:p w:rsidR="001728DC" w:rsidRDefault="001728DC" w:rsidP="001728DC">
      <w:pPr>
        <w:spacing w:after="0" w:line="360" w:lineRule="auto"/>
        <w:ind w:left="720"/>
        <w:contextualSpacing/>
        <w:rPr>
          <w:rFonts w:ascii="Arial" w:eastAsia="Calibri" w:hAnsi="Arial" w:cs="Arial"/>
          <w:sz w:val="24"/>
          <w:szCs w:val="24"/>
        </w:rPr>
      </w:pPr>
    </w:p>
    <w:p w:rsidR="001728DC" w:rsidRPr="007D661F" w:rsidRDefault="001728DC" w:rsidP="001728DC">
      <w:pPr>
        <w:numPr>
          <w:ilvl w:val="0"/>
          <w:numId w:val="31"/>
        </w:numPr>
        <w:spacing w:after="0" w:line="360" w:lineRule="auto"/>
        <w:rPr>
          <w:rFonts w:ascii="Arial" w:eastAsia="Calibri" w:hAnsi="Arial" w:cs="Arial"/>
          <w:sz w:val="24"/>
          <w:szCs w:val="24"/>
        </w:rPr>
      </w:pPr>
      <w:r w:rsidRPr="007D661F">
        <w:rPr>
          <w:rFonts w:ascii="Arial" w:eastAsia="Calibri" w:hAnsi="Arial" w:cs="Arial"/>
          <w:sz w:val="24"/>
          <w:szCs w:val="24"/>
        </w:rPr>
        <w:t>Body fluids</w:t>
      </w:r>
    </w:p>
    <w:p w:rsidR="001728DC" w:rsidRPr="007D661F" w:rsidRDefault="001728DC" w:rsidP="001728DC">
      <w:pPr>
        <w:numPr>
          <w:ilvl w:val="0"/>
          <w:numId w:val="31"/>
        </w:numPr>
        <w:spacing w:after="0" w:line="360" w:lineRule="auto"/>
        <w:rPr>
          <w:rFonts w:ascii="Arial" w:eastAsia="Calibri" w:hAnsi="Arial" w:cs="Arial"/>
          <w:sz w:val="24"/>
          <w:szCs w:val="24"/>
        </w:rPr>
      </w:pPr>
      <w:proofErr w:type="spellStart"/>
      <w:r w:rsidRPr="007D661F">
        <w:rPr>
          <w:rFonts w:ascii="Arial" w:eastAsia="Calibri" w:hAnsi="Arial" w:cs="Arial"/>
          <w:sz w:val="24"/>
          <w:szCs w:val="24"/>
        </w:rPr>
        <w:t>Exfoliative</w:t>
      </w:r>
      <w:proofErr w:type="spellEnd"/>
      <w:r w:rsidRPr="007D661F">
        <w:rPr>
          <w:rFonts w:ascii="Arial" w:eastAsia="Calibri" w:hAnsi="Arial" w:cs="Arial"/>
          <w:sz w:val="24"/>
          <w:szCs w:val="24"/>
        </w:rPr>
        <w:t xml:space="preserve"> cytology</w:t>
      </w:r>
    </w:p>
    <w:p w:rsidR="001728DC" w:rsidRPr="007D661F" w:rsidRDefault="001728DC" w:rsidP="001728DC">
      <w:pPr>
        <w:numPr>
          <w:ilvl w:val="0"/>
          <w:numId w:val="31"/>
        </w:numPr>
        <w:spacing w:after="0" w:line="360" w:lineRule="auto"/>
        <w:rPr>
          <w:rFonts w:ascii="Arial" w:eastAsia="Calibri" w:hAnsi="Arial" w:cs="Arial"/>
          <w:sz w:val="24"/>
          <w:szCs w:val="24"/>
        </w:rPr>
      </w:pPr>
      <w:r w:rsidRPr="007D661F">
        <w:rPr>
          <w:rFonts w:ascii="Arial" w:eastAsia="Calibri" w:hAnsi="Arial" w:cs="Arial"/>
          <w:sz w:val="24"/>
          <w:szCs w:val="24"/>
        </w:rPr>
        <w:t>Fine needle aspiration cytology.</w:t>
      </w:r>
    </w:p>
    <w:p w:rsidR="001728DC" w:rsidRPr="007D661F" w:rsidRDefault="001728DC" w:rsidP="001728DC">
      <w:pPr>
        <w:rPr>
          <w:rFonts w:ascii="Arial" w:eastAsia="Calibri" w:hAnsi="Arial" w:cs="Arial"/>
          <w:sz w:val="24"/>
          <w:szCs w:val="24"/>
        </w:rPr>
      </w:pPr>
    </w:p>
    <w:p w:rsidR="001728DC" w:rsidRDefault="001728DC" w:rsidP="001728DC">
      <w:pPr>
        <w:spacing w:after="0" w:line="360" w:lineRule="auto"/>
        <w:ind w:left="720"/>
        <w:contextualSpacing/>
        <w:rPr>
          <w:rFonts w:ascii="Arial" w:eastAsia="Calibri" w:hAnsi="Arial" w:cs="Arial"/>
          <w:sz w:val="24"/>
          <w:szCs w:val="24"/>
        </w:rPr>
      </w:pPr>
    </w:p>
    <w:p w:rsidR="001728DC" w:rsidRPr="001728DC" w:rsidRDefault="001728DC" w:rsidP="001728DC">
      <w:pPr>
        <w:numPr>
          <w:ilvl w:val="0"/>
          <w:numId w:val="29"/>
        </w:numPr>
        <w:spacing w:after="0" w:line="360" w:lineRule="auto"/>
        <w:contextualSpacing/>
        <w:rPr>
          <w:rFonts w:ascii="Arial" w:eastAsia="Calibri" w:hAnsi="Arial" w:cs="Arial"/>
          <w:sz w:val="24"/>
          <w:szCs w:val="24"/>
        </w:rPr>
        <w:sectPr w:rsidR="001728DC" w:rsidRPr="001728DC">
          <w:pgSz w:w="12240" w:h="15840"/>
          <w:pgMar w:top="672" w:right="474" w:bottom="1440" w:left="1260" w:header="284" w:footer="260" w:gutter="0"/>
          <w:cols w:space="720"/>
        </w:sectPr>
      </w:pPr>
    </w:p>
    <w:p w:rsidR="007D661F" w:rsidRPr="007D661F" w:rsidRDefault="007D661F" w:rsidP="001728DC">
      <w:pPr>
        <w:rPr>
          <w:rFonts w:ascii="Arial" w:eastAsia="Calibri" w:hAnsi="Arial" w:cs="Arial"/>
          <w:b/>
          <w:bCs/>
          <w:sz w:val="24"/>
          <w:szCs w:val="24"/>
        </w:rPr>
      </w:pPr>
      <w:r w:rsidRPr="007D661F">
        <w:rPr>
          <w:rFonts w:ascii="Arial" w:eastAsia="Calibri" w:hAnsi="Arial" w:cs="Arial"/>
          <w:b/>
          <w:bCs/>
          <w:sz w:val="24"/>
          <w:szCs w:val="24"/>
        </w:rPr>
        <w:lastRenderedPageBreak/>
        <w:t xml:space="preserve">Methods of preparation of </w:t>
      </w:r>
      <w:proofErr w:type="spellStart"/>
      <w:r w:rsidRPr="007D661F">
        <w:rPr>
          <w:rFonts w:ascii="Arial" w:eastAsia="Calibri" w:hAnsi="Arial" w:cs="Arial"/>
          <w:b/>
          <w:bCs/>
          <w:sz w:val="24"/>
          <w:szCs w:val="24"/>
        </w:rPr>
        <w:t>microscopical</w:t>
      </w:r>
      <w:proofErr w:type="spellEnd"/>
      <w:r w:rsidRPr="007D661F">
        <w:rPr>
          <w:rFonts w:ascii="Arial" w:eastAsia="Calibri" w:hAnsi="Arial" w:cs="Arial"/>
          <w:b/>
          <w:bCs/>
          <w:sz w:val="24"/>
          <w:szCs w:val="24"/>
        </w:rPr>
        <w:t xml:space="preserve"> sections from tissues:</w:t>
      </w:r>
    </w:p>
    <w:p w:rsidR="007D661F" w:rsidRPr="007D661F" w:rsidRDefault="007D661F" w:rsidP="007D661F">
      <w:pPr>
        <w:numPr>
          <w:ilvl w:val="0"/>
          <w:numId w:val="32"/>
        </w:numPr>
        <w:spacing w:after="0" w:line="240" w:lineRule="auto"/>
        <w:rPr>
          <w:rFonts w:ascii="Arial" w:eastAsia="Calibri" w:hAnsi="Arial" w:cs="Arial"/>
          <w:sz w:val="24"/>
          <w:szCs w:val="24"/>
        </w:rPr>
      </w:pPr>
      <w:r w:rsidRPr="007D661F">
        <w:rPr>
          <w:rFonts w:ascii="Arial" w:eastAsia="Calibri" w:hAnsi="Arial" w:cs="Arial"/>
          <w:sz w:val="24"/>
          <w:szCs w:val="24"/>
        </w:rPr>
        <w:t>Paraffin method</w:t>
      </w:r>
    </w:p>
    <w:p w:rsidR="007D661F" w:rsidRPr="007D661F" w:rsidRDefault="007D661F" w:rsidP="007D661F">
      <w:pPr>
        <w:numPr>
          <w:ilvl w:val="0"/>
          <w:numId w:val="32"/>
        </w:numPr>
        <w:spacing w:after="0" w:line="240" w:lineRule="auto"/>
        <w:rPr>
          <w:rFonts w:ascii="Arial" w:eastAsia="Calibri" w:hAnsi="Arial" w:cs="Arial"/>
          <w:sz w:val="24"/>
          <w:szCs w:val="24"/>
        </w:rPr>
      </w:pPr>
      <w:r w:rsidRPr="007D661F">
        <w:rPr>
          <w:rFonts w:ascii="Arial" w:eastAsia="Calibri" w:hAnsi="Arial" w:cs="Arial"/>
          <w:sz w:val="24"/>
          <w:szCs w:val="24"/>
        </w:rPr>
        <w:t>Frozen method</w:t>
      </w:r>
    </w:p>
    <w:p w:rsidR="007D661F" w:rsidRPr="007D661F" w:rsidRDefault="007D661F" w:rsidP="007D661F">
      <w:pPr>
        <w:rPr>
          <w:rFonts w:ascii="Arial" w:eastAsia="Calibri" w:hAnsi="Arial" w:cs="Arial"/>
          <w:sz w:val="24"/>
          <w:szCs w:val="24"/>
        </w:rPr>
      </w:pPr>
    </w:p>
    <w:p w:rsidR="007D661F" w:rsidRPr="007D661F" w:rsidRDefault="007D661F" w:rsidP="007D661F">
      <w:pPr>
        <w:spacing w:line="360" w:lineRule="auto"/>
        <w:rPr>
          <w:rFonts w:ascii="Arial" w:eastAsia="Calibri" w:hAnsi="Arial" w:cs="Arial"/>
          <w:b/>
          <w:bCs/>
          <w:sz w:val="24"/>
          <w:szCs w:val="24"/>
          <w:u w:val="single"/>
        </w:rPr>
      </w:pPr>
      <w:r w:rsidRPr="007D661F">
        <w:rPr>
          <w:rFonts w:ascii="Arial" w:eastAsia="Calibri" w:hAnsi="Arial" w:cs="Arial"/>
          <w:b/>
          <w:bCs/>
          <w:sz w:val="24"/>
          <w:szCs w:val="24"/>
          <w:u w:val="single"/>
        </w:rPr>
        <w:t>Paraffin method:</w:t>
      </w:r>
    </w:p>
    <w:p w:rsidR="007D661F" w:rsidRPr="007D661F" w:rsidRDefault="007D661F" w:rsidP="007D661F">
      <w:pPr>
        <w:spacing w:line="360" w:lineRule="auto"/>
        <w:rPr>
          <w:rFonts w:ascii="Arial" w:eastAsia="Calibri" w:hAnsi="Arial" w:cs="Arial"/>
          <w:sz w:val="24"/>
          <w:szCs w:val="24"/>
        </w:rPr>
      </w:pPr>
      <w:r w:rsidRPr="007D661F">
        <w:rPr>
          <w:rFonts w:ascii="Arial" w:eastAsia="Calibri" w:hAnsi="Arial" w:cs="Arial"/>
          <w:sz w:val="24"/>
          <w:szCs w:val="24"/>
        </w:rPr>
        <w:t xml:space="preserve">It is a method used in preparing a selected portion of tissue for microscopic examination. The tissue is fixed, dehydrated, and infiltrated by and embedded in paraffin, forming a block that is cut with a microtome into slices 3-5 </w:t>
      </w:r>
      <w:proofErr w:type="spellStart"/>
      <w:r w:rsidRPr="007D661F">
        <w:rPr>
          <w:rFonts w:ascii="Arial" w:eastAsia="Calibri" w:hAnsi="Arial" w:cs="Arial"/>
          <w:sz w:val="24"/>
          <w:szCs w:val="24"/>
        </w:rPr>
        <w:t>μm</w:t>
      </w:r>
      <w:proofErr w:type="spellEnd"/>
      <w:r w:rsidRPr="007D661F">
        <w:rPr>
          <w:rFonts w:ascii="Arial" w:eastAsia="Calibri" w:hAnsi="Arial" w:cs="Arial"/>
          <w:sz w:val="24"/>
          <w:szCs w:val="24"/>
        </w:rPr>
        <w:t xml:space="preserve"> thick which will be ready for different staining methods.</w:t>
      </w:r>
    </w:p>
    <w:p w:rsidR="007D661F" w:rsidRPr="007D661F" w:rsidRDefault="007D661F" w:rsidP="007D661F">
      <w:pPr>
        <w:rPr>
          <w:rFonts w:ascii="Arial" w:eastAsia="Calibri" w:hAnsi="Arial" w:cs="Arial"/>
          <w:b/>
          <w:bCs/>
          <w:sz w:val="24"/>
          <w:szCs w:val="24"/>
          <w:u w:val="single"/>
          <w:lang w:val="en-AU"/>
        </w:rPr>
      </w:pPr>
      <w:r w:rsidRPr="007D661F">
        <w:rPr>
          <w:rFonts w:ascii="Arial" w:eastAsia="Calibri" w:hAnsi="Arial" w:cs="Arial"/>
          <w:b/>
          <w:bCs/>
          <w:sz w:val="24"/>
          <w:szCs w:val="24"/>
          <w:u w:val="single"/>
          <w:lang w:val="en-AU"/>
        </w:rPr>
        <w:t xml:space="preserve"> Frozen method:</w:t>
      </w:r>
    </w:p>
    <w:p w:rsidR="007D661F" w:rsidRPr="007D661F" w:rsidRDefault="007D661F" w:rsidP="007D661F">
      <w:pPr>
        <w:spacing w:after="120" w:line="360" w:lineRule="auto"/>
        <w:ind w:right="67"/>
        <w:jc w:val="both"/>
        <w:rPr>
          <w:rFonts w:ascii="Arial" w:eastAsia="Calibri" w:hAnsi="Arial" w:cs="Arial"/>
          <w:sz w:val="24"/>
          <w:szCs w:val="24"/>
        </w:rPr>
      </w:pPr>
      <w:r w:rsidRPr="007D661F">
        <w:rPr>
          <w:rFonts w:ascii="Arial" w:eastAsia="Calibri" w:hAnsi="Arial" w:cs="Arial"/>
          <w:sz w:val="24"/>
          <w:szCs w:val="24"/>
        </w:rPr>
        <w:t>It is a pathological laboratory procedure to perform rapid microscopic analysis of a tissue specimen using the freezing material.</w:t>
      </w:r>
    </w:p>
    <w:p w:rsidR="007D661F" w:rsidRPr="007D661F" w:rsidRDefault="007D661F" w:rsidP="007D661F">
      <w:pPr>
        <w:rPr>
          <w:rFonts w:ascii="Arial" w:eastAsia="Calibri" w:hAnsi="Arial" w:cs="Arial"/>
          <w:b/>
          <w:bCs/>
          <w:sz w:val="24"/>
          <w:szCs w:val="24"/>
          <w:lang w:val="en-AU"/>
        </w:rPr>
      </w:pPr>
      <w:r w:rsidRPr="007D661F">
        <w:rPr>
          <w:rFonts w:ascii="Arial" w:eastAsia="Calibri" w:hAnsi="Arial" w:cs="Arial"/>
          <w:b/>
          <w:bCs/>
          <w:sz w:val="24"/>
          <w:szCs w:val="24"/>
          <w:lang w:val="en-AU"/>
        </w:rPr>
        <w:t>Paraffin method</w:t>
      </w:r>
    </w:p>
    <w:p w:rsidR="007D661F" w:rsidRPr="007D661F" w:rsidRDefault="007D661F" w:rsidP="007D661F">
      <w:pPr>
        <w:rPr>
          <w:rFonts w:ascii="Arial" w:eastAsia="Calibri" w:hAnsi="Arial" w:cs="Arial"/>
          <w:b/>
          <w:bCs/>
          <w:sz w:val="24"/>
          <w:szCs w:val="24"/>
          <w:lang w:val="en-AU"/>
        </w:rPr>
      </w:pPr>
      <w:r w:rsidRPr="007D661F">
        <w:rPr>
          <w:rFonts w:ascii="Arial" w:eastAsia="Calibri" w:hAnsi="Arial" w:cs="Arial"/>
          <w:b/>
          <w:bCs/>
          <w:sz w:val="24"/>
          <w:szCs w:val="24"/>
          <w:lang w:val="en-AU"/>
        </w:rPr>
        <w:t>Steps of paraffin method</w:t>
      </w:r>
    </w:p>
    <w:p w:rsidR="007D661F" w:rsidRPr="007D661F" w:rsidRDefault="007D661F" w:rsidP="007D661F">
      <w:pPr>
        <w:rPr>
          <w:rFonts w:ascii="Arial" w:eastAsia="Calibri" w:hAnsi="Arial" w:cs="Arial"/>
          <w:b/>
          <w:bCs/>
          <w:sz w:val="24"/>
          <w:szCs w:val="24"/>
          <w:lang w:val="en-AU"/>
        </w:rPr>
      </w:pPr>
      <w:r w:rsidRPr="007D661F">
        <w:rPr>
          <w:rFonts w:ascii="Arial" w:eastAsia="Calibri" w:hAnsi="Arial" w:cs="Arial"/>
          <w:b/>
          <w:bCs/>
          <w:sz w:val="24"/>
          <w:szCs w:val="24"/>
          <w:lang w:val="en-AU"/>
        </w:rPr>
        <w:t>------------------------------------</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Transfer and reception of biopsy specimens</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Fixation</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Gross examination and cutting</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Processing</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Embedding</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Microtome and mounting on glass slide</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Staining</w:t>
      </w:r>
    </w:p>
    <w:p w:rsidR="007D661F" w:rsidRPr="007D661F" w:rsidRDefault="007D661F" w:rsidP="007D661F">
      <w:pPr>
        <w:numPr>
          <w:ilvl w:val="0"/>
          <w:numId w:val="33"/>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coverslip</w:t>
      </w:r>
    </w:p>
    <w:p w:rsidR="007D661F" w:rsidRPr="007D661F" w:rsidRDefault="007D661F" w:rsidP="007D661F">
      <w:pPr>
        <w:numPr>
          <w:ilvl w:val="0"/>
          <w:numId w:val="34"/>
        </w:numPr>
        <w:spacing w:after="0" w:line="360" w:lineRule="auto"/>
        <w:rPr>
          <w:rFonts w:ascii="Arial" w:eastAsia="Calibri" w:hAnsi="Arial" w:cs="Arial"/>
          <w:b/>
          <w:bCs/>
          <w:sz w:val="24"/>
          <w:szCs w:val="24"/>
          <w:u w:val="single"/>
          <w:lang w:val="en-AU"/>
        </w:rPr>
      </w:pPr>
      <w:r w:rsidRPr="007D661F">
        <w:rPr>
          <w:rFonts w:ascii="Arial" w:eastAsia="Calibri" w:hAnsi="Arial" w:cs="Arial"/>
          <w:b/>
          <w:bCs/>
          <w:sz w:val="24"/>
          <w:szCs w:val="24"/>
          <w:u w:val="single"/>
          <w:lang w:val="en-AU"/>
        </w:rPr>
        <w:t>Transfer and reception of biopsy specimens</w:t>
      </w:r>
      <w:r w:rsidRPr="007D661F">
        <w:rPr>
          <w:rFonts w:ascii="Arial" w:eastAsia="Calibri" w:hAnsi="Arial" w:cs="Arial"/>
          <w:sz w:val="24"/>
          <w:szCs w:val="24"/>
          <w:lang w:val="en-AU"/>
        </w:rPr>
        <w:t>. These include three initial steps:</w:t>
      </w:r>
    </w:p>
    <w:p w:rsidR="007D661F" w:rsidRPr="007D661F" w:rsidRDefault="007D661F" w:rsidP="007D661F">
      <w:pPr>
        <w:numPr>
          <w:ilvl w:val="0"/>
          <w:numId w:val="35"/>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Proper handling and transfer of biopsy specimens to the laboratory.</w:t>
      </w:r>
    </w:p>
    <w:p w:rsidR="007D661F" w:rsidRPr="007D661F" w:rsidRDefault="007D661F" w:rsidP="007D661F">
      <w:pPr>
        <w:numPr>
          <w:ilvl w:val="0"/>
          <w:numId w:val="35"/>
        </w:numPr>
        <w:spacing w:after="0" w:line="360" w:lineRule="auto"/>
        <w:rPr>
          <w:rFonts w:ascii="Arial" w:eastAsia="Calibri" w:hAnsi="Arial" w:cs="Arial"/>
          <w:sz w:val="24"/>
          <w:szCs w:val="24"/>
        </w:rPr>
      </w:pPr>
      <w:r w:rsidRPr="007D661F">
        <w:rPr>
          <w:rFonts w:ascii="Arial" w:eastAsia="Calibri" w:hAnsi="Arial" w:cs="Arial"/>
          <w:sz w:val="24"/>
          <w:szCs w:val="24"/>
        </w:rPr>
        <w:t>Identification and reception of specimens.</w:t>
      </w:r>
    </w:p>
    <w:p w:rsidR="007D661F" w:rsidRPr="007D661F" w:rsidRDefault="007D661F" w:rsidP="007D661F">
      <w:pPr>
        <w:numPr>
          <w:ilvl w:val="0"/>
          <w:numId w:val="35"/>
        </w:numPr>
        <w:spacing w:after="0" w:line="360" w:lineRule="auto"/>
        <w:rPr>
          <w:rFonts w:ascii="Arial" w:eastAsia="Calibri" w:hAnsi="Arial" w:cs="Arial"/>
          <w:sz w:val="24"/>
          <w:szCs w:val="24"/>
        </w:rPr>
      </w:pPr>
      <w:r w:rsidRPr="007D661F">
        <w:rPr>
          <w:rFonts w:ascii="Arial" w:eastAsia="Calibri" w:hAnsi="Arial" w:cs="Arial"/>
          <w:sz w:val="24"/>
          <w:szCs w:val="24"/>
        </w:rPr>
        <w:t>Initial laboratory work.</w:t>
      </w:r>
    </w:p>
    <w:p w:rsidR="007D661F" w:rsidRPr="007D661F" w:rsidRDefault="007D661F" w:rsidP="007D661F">
      <w:pPr>
        <w:shd w:val="clear" w:color="auto" w:fill="D9D9D9"/>
        <w:spacing w:line="360" w:lineRule="auto"/>
        <w:rPr>
          <w:rFonts w:ascii="Arial" w:eastAsia="Calibri" w:hAnsi="Arial" w:cs="Arial"/>
          <w:b/>
          <w:bCs/>
          <w:i/>
          <w:iCs/>
          <w:sz w:val="24"/>
          <w:szCs w:val="24"/>
        </w:rPr>
      </w:pPr>
      <w:r w:rsidRPr="007D661F">
        <w:rPr>
          <w:rFonts w:ascii="Arial" w:eastAsia="Calibri" w:hAnsi="Arial" w:cs="Arial"/>
          <w:b/>
          <w:bCs/>
          <w:i/>
          <w:iCs/>
          <w:sz w:val="24"/>
          <w:szCs w:val="24"/>
        </w:rPr>
        <w:t>A- Proper handling and transfer of specimens to the laboratory:</w:t>
      </w:r>
    </w:p>
    <w:p w:rsidR="007D661F" w:rsidRPr="007D661F" w:rsidRDefault="007D661F" w:rsidP="007D661F">
      <w:pPr>
        <w:numPr>
          <w:ilvl w:val="0"/>
          <w:numId w:val="36"/>
        </w:numPr>
        <w:spacing w:after="0" w:line="360" w:lineRule="auto"/>
        <w:rPr>
          <w:rFonts w:ascii="Arial" w:eastAsia="Calibri" w:hAnsi="Arial" w:cs="Arial"/>
          <w:sz w:val="24"/>
          <w:szCs w:val="24"/>
        </w:rPr>
      </w:pPr>
      <w:r w:rsidRPr="007D661F">
        <w:rPr>
          <w:rFonts w:ascii="Arial" w:eastAsia="Calibri" w:hAnsi="Arial" w:cs="Arial"/>
          <w:b/>
          <w:bCs/>
          <w:sz w:val="24"/>
          <w:szCs w:val="24"/>
        </w:rPr>
        <w:lastRenderedPageBreak/>
        <w:t>Handling</w:t>
      </w:r>
      <w:r w:rsidRPr="007D661F">
        <w:rPr>
          <w:rFonts w:ascii="Arial" w:eastAsia="Calibri" w:hAnsi="Arial" w:cs="Arial"/>
          <w:sz w:val="24"/>
          <w:szCs w:val="24"/>
        </w:rPr>
        <w:t>: the tissue should be handled gently to prevent crushing.</w:t>
      </w:r>
    </w:p>
    <w:p w:rsidR="007D661F" w:rsidRPr="007D661F" w:rsidRDefault="007D661F" w:rsidP="007D661F">
      <w:pPr>
        <w:numPr>
          <w:ilvl w:val="0"/>
          <w:numId w:val="36"/>
        </w:numPr>
        <w:spacing w:after="0" w:line="360" w:lineRule="auto"/>
        <w:rPr>
          <w:rFonts w:ascii="Arial" w:eastAsia="Calibri" w:hAnsi="Arial" w:cs="Arial"/>
          <w:b/>
          <w:bCs/>
          <w:sz w:val="24"/>
          <w:szCs w:val="24"/>
        </w:rPr>
      </w:pPr>
      <w:r w:rsidRPr="007D661F">
        <w:rPr>
          <w:rFonts w:ascii="Arial" w:eastAsia="Calibri" w:hAnsi="Arial" w:cs="Arial"/>
          <w:b/>
          <w:bCs/>
          <w:sz w:val="24"/>
          <w:szCs w:val="24"/>
        </w:rPr>
        <w:t>Fixation of biopsy:</w:t>
      </w:r>
    </w:p>
    <w:p w:rsidR="007D661F" w:rsidRPr="007D661F" w:rsidRDefault="007D661F" w:rsidP="007D661F">
      <w:pPr>
        <w:numPr>
          <w:ilvl w:val="1"/>
          <w:numId w:val="36"/>
        </w:numPr>
        <w:spacing w:after="0" w:line="360" w:lineRule="auto"/>
        <w:rPr>
          <w:rFonts w:ascii="Arial" w:eastAsia="Calibri" w:hAnsi="Arial" w:cs="Arial"/>
          <w:sz w:val="24"/>
          <w:szCs w:val="24"/>
        </w:rPr>
      </w:pPr>
      <w:r w:rsidRPr="007D661F">
        <w:rPr>
          <w:rFonts w:ascii="Arial" w:eastAsia="Calibri" w:hAnsi="Arial" w:cs="Arial"/>
          <w:sz w:val="24"/>
          <w:szCs w:val="24"/>
        </w:rPr>
        <w:t xml:space="preserve">Any tissue taken for paraffin method should be fixed with appropriate fixatives in order to prevent </w:t>
      </w:r>
      <w:r w:rsidRPr="007D661F">
        <w:rPr>
          <w:rFonts w:ascii="Arial" w:eastAsia="Calibri" w:hAnsi="Arial" w:cs="Arial"/>
          <w:sz w:val="24"/>
          <w:szCs w:val="24"/>
          <w:u w:val="single"/>
        </w:rPr>
        <w:t>autolysis</w:t>
      </w:r>
      <w:r w:rsidRPr="007D661F">
        <w:rPr>
          <w:rFonts w:ascii="Arial" w:eastAsia="Calibri" w:hAnsi="Arial" w:cs="Arial"/>
          <w:sz w:val="24"/>
          <w:szCs w:val="24"/>
        </w:rPr>
        <w:t>.</w:t>
      </w:r>
    </w:p>
    <w:p w:rsidR="007D661F" w:rsidRPr="007D661F" w:rsidRDefault="007D661F" w:rsidP="007D661F">
      <w:pPr>
        <w:numPr>
          <w:ilvl w:val="1"/>
          <w:numId w:val="36"/>
        </w:numPr>
        <w:spacing w:after="0" w:line="360" w:lineRule="auto"/>
        <w:rPr>
          <w:rFonts w:ascii="Arial" w:eastAsia="Calibri" w:hAnsi="Arial" w:cs="Arial"/>
          <w:sz w:val="24"/>
          <w:szCs w:val="24"/>
        </w:rPr>
      </w:pPr>
      <w:r w:rsidRPr="007D661F">
        <w:rPr>
          <w:rFonts w:ascii="Arial" w:eastAsia="Calibri" w:hAnsi="Arial" w:cs="Arial"/>
          <w:sz w:val="24"/>
          <w:szCs w:val="24"/>
        </w:rPr>
        <w:t>Rapid fixation is very essential</w:t>
      </w:r>
    </w:p>
    <w:p w:rsidR="007D661F" w:rsidRPr="007D661F" w:rsidRDefault="007D661F" w:rsidP="007D661F">
      <w:pPr>
        <w:numPr>
          <w:ilvl w:val="0"/>
          <w:numId w:val="36"/>
        </w:numPr>
        <w:spacing w:after="0" w:line="360" w:lineRule="auto"/>
        <w:rPr>
          <w:rFonts w:ascii="Arial" w:eastAsia="Calibri" w:hAnsi="Arial" w:cs="Arial"/>
          <w:b/>
          <w:bCs/>
          <w:sz w:val="24"/>
          <w:szCs w:val="24"/>
          <w:lang w:val="en-AU"/>
        </w:rPr>
      </w:pPr>
      <w:r w:rsidRPr="007D661F">
        <w:rPr>
          <w:rFonts w:ascii="Arial" w:eastAsia="Calibri" w:hAnsi="Arial" w:cs="Arial"/>
          <w:b/>
          <w:bCs/>
          <w:sz w:val="24"/>
          <w:szCs w:val="24"/>
          <w:lang w:val="en-AU"/>
        </w:rPr>
        <w:t>Labelling:</w:t>
      </w:r>
    </w:p>
    <w:p w:rsidR="007D661F" w:rsidRPr="007D661F" w:rsidRDefault="007D661F" w:rsidP="007D661F">
      <w:pPr>
        <w:numPr>
          <w:ilvl w:val="1"/>
          <w:numId w:val="36"/>
        </w:numPr>
        <w:spacing w:after="0" w:line="360" w:lineRule="auto"/>
        <w:rPr>
          <w:rFonts w:ascii="Arial" w:eastAsia="Calibri" w:hAnsi="Arial" w:cs="Arial"/>
          <w:sz w:val="24"/>
          <w:szCs w:val="24"/>
        </w:rPr>
      </w:pPr>
      <w:r w:rsidRPr="007D661F">
        <w:rPr>
          <w:rFonts w:ascii="Arial" w:eastAsia="Calibri" w:hAnsi="Arial" w:cs="Arial"/>
          <w:sz w:val="24"/>
          <w:szCs w:val="24"/>
        </w:rPr>
        <w:t>Label the specimen container for identification and avoid mistakes.</w:t>
      </w:r>
    </w:p>
    <w:p w:rsidR="007D661F" w:rsidRPr="007D661F" w:rsidRDefault="007D661F" w:rsidP="007D661F">
      <w:pPr>
        <w:numPr>
          <w:ilvl w:val="1"/>
          <w:numId w:val="36"/>
        </w:numPr>
        <w:spacing w:after="0" w:line="360" w:lineRule="auto"/>
        <w:rPr>
          <w:rFonts w:ascii="Arial" w:eastAsia="Calibri" w:hAnsi="Arial" w:cs="Arial"/>
          <w:sz w:val="24"/>
          <w:szCs w:val="24"/>
        </w:rPr>
      </w:pPr>
      <w:r w:rsidRPr="007D661F">
        <w:rPr>
          <w:rFonts w:ascii="Arial" w:eastAsia="Calibri" w:hAnsi="Arial" w:cs="Arial"/>
          <w:sz w:val="24"/>
          <w:szCs w:val="24"/>
        </w:rPr>
        <w:t>Request paper contains clinical data for proper diagnosis.</w:t>
      </w:r>
    </w:p>
    <w:p w:rsidR="007D661F" w:rsidRPr="007D661F" w:rsidRDefault="007D661F" w:rsidP="007D661F">
      <w:pPr>
        <w:numPr>
          <w:ilvl w:val="0"/>
          <w:numId w:val="36"/>
        </w:numPr>
        <w:spacing w:after="0" w:line="360" w:lineRule="auto"/>
        <w:rPr>
          <w:rFonts w:ascii="Arial" w:eastAsia="Calibri" w:hAnsi="Arial" w:cs="Arial"/>
          <w:b/>
          <w:bCs/>
          <w:sz w:val="24"/>
          <w:szCs w:val="24"/>
          <w:lang w:val="en-AU"/>
        </w:rPr>
      </w:pPr>
      <w:r w:rsidRPr="007D661F">
        <w:rPr>
          <w:rFonts w:ascii="Arial" w:eastAsia="Calibri" w:hAnsi="Arial" w:cs="Arial"/>
          <w:b/>
          <w:bCs/>
          <w:sz w:val="24"/>
          <w:szCs w:val="24"/>
          <w:lang w:val="en-AU"/>
        </w:rPr>
        <w:t>Transfer of specimen:</w:t>
      </w:r>
    </w:p>
    <w:p w:rsidR="007D661F" w:rsidRPr="007D661F" w:rsidRDefault="007D661F" w:rsidP="007D661F">
      <w:pPr>
        <w:numPr>
          <w:ilvl w:val="1"/>
          <w:numId w:val="36"/>
        </w:numPr>
        <w:spacing w:after="0" w:line="360" w:lineRule="auto"/>
        <w:rPr>
          <w:rFonts w:ascii="Arial" w:eastAsia="Calibri" w:hAnsi="Arial" w:cs="Arial"/>
          <w:sz w:val="24"/>
          <w:szCs w:val="24"/>
        </w:rPr>
      </w:pPr>
      <w:r w:rsidRPr="007D661F">
        <w:rPr>
          <w:rFonts w:ascii="Arial" w:eastAsia="Calibri" w:hAnsi="Arial" w:cs="Arial"/>
          <w:sz w:val="24"/>
          <w:szCs w:val="24"/>
        </w:rPr>
        <w:t>The specimen with the request paper should be transferred to the histopathology laboratory for examination.</w:t>
      </w:r>
    </w:p>
    <w:p w:rsidR="007D661F" w:rsidRPr="007D661F" w:rsidRDefault="007D661F" w:rsidP="007D661F">
      <w:pPr>
        <w:shd w:val="clear" w:color="auto" w:fill="D9D9D9"/>
        <w:spacing w:line="360" w:lineRule="auto"/>
        <w:rPr>
          <w:rFonts w:ascii="Arial" w:eastAsia="Calibri" w:hAnsi="Arial" w:cs="Arial"/>
          <w:b/>
          <w:bCs/>
          <w:i/>
          <w:iCs/>
          <w:sz w:val="24"/>
          <w:szCs w:val="24"/>
        </w:rPr>
      </w:pPr>
      <w:r w:rsidRPr="007D661F">
        <w:rPr>
          <w:rFonts w:ascii="Arial" w:eastAsia="Calibri" w:hAnsi="Arial" w:cs="Arial"/>
          <w:b/>
          <w:bCs/>
          <w:i/>
          <w:iCs/>
          <w:sz w:val="24"/>
          <w:szCs w:val="24"/>
        </w:rPr>
        <w:t>B. Identification &amp; reception of specimens:</w:t>
      </w:r>
    </w:p>
    <w:p w:rsidR="007D661F" w:rsidRPr="007D661F" w:rsidRDefault="007D661F" w:rsidP="007D661F">
      <w:pPr>
        <w:numPr>
          <w:ilvl w:val="0"/>
          <w:numId w:val="37"/>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The specimens should be received in the lab in a proper container and adequate good quality fixatives.</w:t>
      </w:r>
    </w:p>
    <w:p w:rsidR="007D661F" w:rsidRPr="007D661F" w:rsidRDefault="007D661F" w:rsidP="007D661F">
      <w:pPr>
        <w:numPr>
          <w:ilvl w:val="0"/>
          <w:numId w:val="37"/>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 xml:space="preserve">The specimen should accompanied by a request form paper with basic essential </w:t>
      </w:r>
      <w:proofErr w:type="spellStart"/>
      <w:r w:rsidRPr="007D661F">
        <w:rPr>
          <w:rFonts w:ascii="Arial" w:eastAsia="Calibri" w:hAnsi="Arial" w:cs="Arial"/>
          <w:sz w:val="24"/>
          <w:szCs w:val="24"/>
          <w:lang w:val="en-AU"/>
        </w:rPr>
        <w:t>informations</w:t>
      </w:r>
      <w:proofErr w:type="spellEnd"/>
      <w:r w:rsidRPr="007D661F">
        <w:rPr>
          <w:rFonts w:ascii="Arial" w:eastAsia="Calibri" w:hAnsi="Arial" w:cs="Arial"/>
          <w:sz w:val="24"/>
          <w:szCs w:val="24"/>
          <w:lang w:val="en-AU"/>
        </w:rPr>
        <w:t>.</w:t>
      </w:r>
    </w:p>
    <w:p w:rsidR="007D661F" w:rsidRPr="007D661F" w:rsidRDefault="007D661F" w:rsidP="007D661F">
      <w:pPr>
        <w:numPr>
          <w:ilvl w:val="0"/>
          <w:numId w:val="37"/>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The initial data of the patient is recorded and better if entered to a computer system which differs from laboratory to another.</w:t>
      </w:r>
    </w:p>
    <w:p w:rsidR="007D661F" w:rsidRPr="007D661F" w:rsidRDefault="007D661F" w:rsidP="007D661F">
      <w:pPr>
        <w:shd w:val="clear" w:color="auto" w:fill="D9D9D9"/>
        <w:spacing w:line="360" w:lineRule="auto"/>
        <w:rPr>
          <w:rFonts w:ascii="Arial" w:eastAsia="Calibri" w:hAnsi="Arial" w:cs="Arial"/>
          <w:b/>
          <w:bCs/>
          <w:i/>
          <w:iCs/>
          <w:sz w:val="24"/>
          <w:szCs w:val="24"/>
        </w:rPr>
      </w:pPr>
      <w:r w:rsidRPr="007D661F">
        <w:rPr>
          <w:rFonts w:ascii="Arial" w:eastAsia="Calibri" w:hAnsi="Arial" w:cs="Arial"/>
          <w:b/>
          <w:bCs/>
          <w:i/>
          <w:iCs/>
          <w:sz w:val="24"/>
          <w:szCs w:val="24"/>
        </w:rPr>
        <w:t>C. Initial laboratory work:</w:t>
      </w:r>
    </w:p>
    <w:p w:rsidR="007D661F" w:rsidRPr="007D661F" w:rsidRDefault="007D661F" w:rsidP="007D661F">
      <w:pPr>
        <w:numPr>
          <w:ilvl w:val="0"/>
          <w:numId w:val="38"/>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The specimens transferred to the gross (cutting) laboratory room and placed in a proper area.</w:t>
      </w:r>
    </w:p>
    <w:p w:rsidR="007D661F" w:rsidRPr="007D661F" w:rsidRDefault="007D661F" w:rsidP="007D661F">
      <w:pPr>
        <w:numPr>
          <w:ilvl w:val="0"/>
          <w:numId w:val="38"/>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Check the containers, amount of fixative, and if the specimen is large it should be sliced to smaller pieces for better fixation.</w:t>
      </w:r>
    </w:p>
    <w:p w:rsidR="007D661F" w:rsidRPr="007D661F" w:rsidRDefault="007D661F" w:rsidP="007D661F">
      <w:pPr>
        <w:numPr>
          <w:ilvl w:val="0"/>
          <w:numId w:val="38"/>
        </w:numPr>
        <w:spacing w:after="0" w:line="360" w:lineRule="auto"/>
        <w:rPr>
          <w:rFonts w:ascii="Arial" w:eastAsia="Calibri" w:hAnsi="Arial" w:cs="Arial"/>
          <w:sz w:val="24"/>
          <w:szCs w:val="24"/>
          <w:lang w:val="en-AU"/>
        </w:rPr>
      </w:pPr>
      <w:r w:rsidRPr="007D661F">
        <w:rPr>
          <w:rFonts w:ascii="Arial" w:eastAsia="Calibri" w:hAnsi="Arial" w:cs="Arial"/>
          <w:sz w:val="24"/>
          <w:szCs w:val="24"/>
          <w:lang w:val="en-AU"/>
        </w:rPr>
        <w:t>Keep the specimen overnight for fixation.</w:t>
      </w:r>
    </w:p>
    <w:p w:rsidR="007D661F" w:rsidRPr="007D661F" w:rsidRDefault="007D661F" w:rsidP="007D661F">
      <w:pPr>
        <w:spacing w:line="360" w:lineRule="auto"/>
        <w:rPr>
          <w:rFonts w:ascii="Arial" w:eastAsia="Calibri" w:hAnsi="Arial" w:cs="Arial"/>
          <w:b/>
          <w:bCs/>
          <w:sz w:val="24"/>
          <w:szCs w:val="24"/>
          <w:lang w:val="en-AU"/>
        </w:rPr>
      </w:pPr>
      <w:r w:rsidRPr="007D661F">
        <w:rPr>
          <w:rFonts w:ascii="Arial" w:eastAsia="Calibri" w:hAnsi="Arial" w:cs="Arial"/>
          <w:b/>
          <w:bCs/>
          <w:sz w:val="24"/>
          <w:szCs w:val="24"/>
          <w:lang w:val="en-AU"/>
        </w:rPr>
        <w:t xml:space="preserve"> Q1. What is the reason of that every cell aliment to growth</w:t>
      </w:r>
    </w:p>
    <w:p w:rsidR="007D661F" w:rsidRPr="007D661F" w:rsidRDefault="007D661F" w:rsidP="007D661F">
      <w:pPr>
        <w:spacing w:line="360" w:lineRule="auto"/>
        <w:ind w:right="300"/>
        <w:jc w:val="center"/>
        <w:rPr>
          <w:rFonts w:ascii="Arial" w:eastAsia="Calibri" w:hAnsi="Arial" w:cs="Arial"/>
          <w:b/>
          <w:bCs/>
          <w:i/>
          <w:iCs/>
          <w:sz w:val="24"/>
          <w:szCs w:val="24"/>
        </w:rPr>
      </w:pPr>
      <w:r w:rsidRPr="007D661F">
        <w:rPr>
          <w:rFonts w:ascii="Arial" w:eastAsia="Calibri" w:hAnsi="Arial" w:cs="Arial"/>
          <w:b/>
          <w:bCs/>
          <w:i/>
          <w:iCs/>
          <w:sz w:val="24"/>
          <w:szCs w:val="24"/>
        </w:rPr>
        <w:t xml:space="preserve">Common fixative, practical points </w:t>
      </w:r>
    </w:p>
    <w:p w:rsidR="007D661F" w:rsidRPr="007D661F" w:rsidRDefault="007D661F" w:rsidP="007D661F">
      <w:pPr>
        <w:shd w:val="clear" w:color="auto" w:fill="D9D9D9"/>
        <w:spacing w:line="360" w:lineRule="auto"/>
        <w:ind w:right="300"/>
        <w:jc w:val="center"/>
        <w:rPr>
          <w:rFonts w:ascii="Arial" w:eastAsia="Calibri" w:hAnsi="Arial" w:cs="Arial"/>
          <w:b/>
          <w:bCs/>
          <w:i/>
          <w:iCs/>
          <w:sz w:val="24"/>
          <w:szCs w:val="24"/>
        </w:rPr>
      </w:pPr>
      <w:r w:rsidRPr="007D661F">
        <w:rPr>
          <w:rFonts w:ascii="Arial" w:eastAsia="Calibri" w:hAnsi="Arial" w:cs="Arial"/>
          <w:b/>
          <w:bCs/>
          <w:i/>
          <w:iCs/>
          <w:sz w:val="24"/>
          <w:szCs w:val="24"/>
        </w:rPr>
        <w:t>10% Buffered formalin</w:t>
      </w:r>
    </w:p>
    <w:p w:rsidR="007D661F" w:rsidRPr="007D661F" w:rsidRDefault="007D661F" w:rsidP="007D661F">
      <w:pPr>
        <w:spacing w:line="360" w:lineRule="auto"/>
        <w:ind w:right="300"/>
        <w:rPr>
          <w:rFonts w:ascii="Arial" w:eastAsia="Calibri" w:hAnsi="Arial" w:cs="Arial"/>
          <w:sz w:val="24"/>
          <w:szCs w:val="24"/>
        </w:rPr>
      </w:pPr>
      <w:r w:rsidRPr="007D661F">
        <w:rPr>
          <w:rFonts w:ascii="Arial" w:eastAsia="Calibri" w:hAnsi="Arial" w:cs="Arial"/>
          <w:sz w:val="24"/>
          <w:szCs w:val="24"/>
        </w:rPr>
        <w:t xml:space="preserve"> It is a common fixative used in histopathology laboratories</w:t>
      </w:r>
    </w:p>
    <w:p w:rsidR="007D661F" w:rsidRPr="007D661F" w:rsidRDefault="007D661F" w:rsidP="007D661F">
      <w:pPr>
        <w:spacing w:line="360" w:lineRule="auto"/>
        <w:ind w:right="300"/>
        <w:rPr>
          <w:rFonts w:ascii="Arial" w:eastAsia="Calibri" w:hAnsi="Arial" w:cs="Arial"/>
          <w:sz w:val="24"/>
          <w:szCs w:val="24"/>
        </w:rPr>
      </w:pPr>
      <w:r w:rsidRPr="007D661F">
        <w:rPr>
          <w:rFonts w:ascii="Arial" w:eastAsia="Calibri" w:hAnsi="Arial" w:cs="Arial"/>
          <w:sz w:val="24"/>
          <w:szCs w:val="24"/>
        </w:rPr>
        <w:lastRenderedPageBreak/>
        <w:t xml:space="preserve"> Formaldehyde is produced industrially by the catalytic oxidation of methanol. </w:t>
      </w:r>
    </w:p>
    <w:p w:rsidR="007D661F" w:rsidRPr="007D661F" w:rsidRDefault="007D661F" w:rsidP="007D661F">
      <w:pPr>
        <w:shd w:val="clear" w:color="auto" w:fill="D9D9D9"/>
        <w:spacing w:line="360" w:lineRule="auto"/>
        <w:ind w:right="300"/>
        <w:rPr>
          <w:rFonts w:ascii="Arial" w:eastAsia="Calibri" w:hAnsi="Arial" w:cs="Arial"/>
          <w:b/>
          <w:bCs/>
          <w:sz w:val="24"/>
          <w:szCs w:val="24"/>
        </w:rPr>
      </w:pPr>
      <w:r w:rsidRPr="007D661F">
        <w:rPr>
          <w:rFonts w:ascii="Arial" w:eastAsia="Calibri" w:hAnsi="Arial" w:cs="Arial"/>
          <w:b/>
          <w:bCs/>
          <w:sz w:val="24"/>
          <w:szCs w:val="24"/>
        </w:rPr>
        <w:t>Main uses of formalin:</w:t>
      </w:r>
    </w:p>
    <w:p w:rsidR="007D661F" w:rsidRPr="007D661F" w:rsidRDefault="007D661F" w:rsidP="007D661F">
      <w:pPr>
        <w:numPr>
          <w:ilvl w:val="0"/>
          <w:numId w:val="39"/>
        </w:numPr>
        <w:spacing w:after="0" w:line="360" w:lineRule="auto"/>
        <w:ind w:right="300"/>
        <w:rPr>
          <w:rFonts w:ascii="Arial" w:eastAsia="Calibri" w:hAnsi="Arial" w:cs="Arial"/>
          <w:sz w:val="24"/>
          <w:szCs w:val="24"/>
        </w:rPr>
      </w:pPr>
      <w:r w:rsidRPr="007D661F">
        <w:rPr>
          <w:rFonts w:ascii="Arial" w:eastAsia="Calibri" w:hAnsi="Arial" w:cs="Arial"/>
          <w:sz w:val="24"/>
          <w:szCs w:val="24"/>
        </w:rPr>
        <w:t>Fixation of tissue in paraffin method</w:t>
      </w:r>
    </w:p>
    <w:p w:rsidR="007D661F" w:rsidRPr="007D661F" w:rsidRDefault="007D661F" w:rsidP="007D661F">
      <w:pPr>
        <w:numPr>
          <w:ilvl w:val="0"/>
          <w:numId w:val="39"/>
        </w:numPr>
        <w:spacing w:after="0" w:line="360" w:lineRule="auto"/>
        <w:ind w:right="300"/>
        <w:rPr>
          <w:rFonts w:ascii="Arial" w:eastAsia="Calibri" w:hAnsi="Arial" w:cs="Arial"/>
          <w:sz w:val="24"/>
          <w:szCs w:val="24"/>
        </w:rPr>
      </w:pPr>
      <w:r w:rsidRPr="007D661F">
        <w:rPr>
          <w:rFonts w:ascii="Arial" w:eastAsia="Calibri" w:hAnsi="Arial" w:cs="Arial"/>
          <w:sz w:val="24"/>
          <w:szCs w:val="24"/>
        </w:rPr>
        <w:t>Storage of postmortem specimens.</w:t>
      </w:r>
    </w:p>
    <w:p w:rsidR="007D661F" w:rsidRPr="007D661F" w:rsidRDefault="007D661F" w:rsidP="007D661F">
      <w:pPr>
        <w:shd w:val="clear" w:color="auto" w:fill="D9D9D9"/>
        <w:spacing w:line="360" w:lineRule="auto"/>
        <w:ind w:right="300"/>
        <w:rPr>
          <w:rFonts w:ascii="Arial" w:eastAsia="Calibri" w:hAnsi="Arial" w:cs="Arial"/>
          <w:b/>
          <w:bCs/>
          <w:sz w:val="24"/>
          <w:szCs w:val="24"/>
        </w:rPr>
      </w:pPr>
      <w:r w:rsidRPr="007D661F">
        <w:rPr>
          <w:rFonts w:ascii="Arial" w:eastAsia="Calibri" w:hAnsi="Arial" w:cs="Arial"/>
          <w:b/>
          <w:bCs/>
          <w:sz w:val="24"/>
          <w:szCs w:val="24"/>
        </w:rPr>
        <w:t>Advantages of formalin over other fixatives:</w:t>
      </w:r>
    </w:p>
    <w:p w:rsidR="007D661F" w:rsidRPr="007D661F" w:rsidRDefault="007D661F" w:rsidP="007D661F">
      <w:pPr>
        <w:numPr>
          <w:ilvl w:val="0"/>
          <w:numId w:val="40"/>
        </w:numPr>
        <w:spacing w:after="0" w:line="360" w:lineRule="auto"/>
        <w:ind w:right="300"/>
        <w:rPr>
          <w:rFonts w:ascii="Arial" w:eastAsia="Calibri" w:hAnsi="Arial" w:cs="Arial"/>
          <w:sz w:val="24"/>
          <w:szCs w:val="24"/>
        </w:rPr>
      </w:pPr>
      <w:r w:rsidRPr="007D661F">
        <w:rPr>
          <w:rFonts w:ascii="Arial" w:eastAsia="Calibri" w:hAnsi="Arial" w:cs="Arial"/>
          <w:sz w:val="24"/>
          <w:szCs w:val="24"/>
        </w:rPr>
        <w:t>it is cheap</w:t>
      </w:r>
    </w:p>
    <w:p w:rsidR="007D661F" w:rsidRPr="007D661F" w:rsidRDefault="007D661F" w:rsidP="007D661F">
      <w:pPr>
        <w:numPr>
          <w:ilvl w:val="0"/>
          <w:numId w:val="40"/>
        </w:numPr>
        <w:spacing w:after="0" w:line="360" w:lineRule="auto"/>
        <w:ind w:right="300"/>
        <w:rPr>
          <w:rFonts w:ascii="Arial" w:eastAsia="Calibri" w:hAnsi="Arial" w:cs="Arial"/>
          <w:sz w:val="24"/>
          <w:szCs w:val="24"/>
        </w:rPr>
      </w:pPr>
      <w:r w:rsidRPr="007D661F">
        <w:rPr>
          <w:rFonts w:ascii="Arial" w:eastAsia="Calibri" w:hAnsi="Arial" w:cs="Arial"/>
          <w:sz w:val="24"/>
          <w:szCs w:val="24"/>
        </w:rPr>
        <w:t>Cause little shrinkage of tissue</w:t>
      </w:r>
    </w:p>
    <w:p w:rsidR="007D661F" w:rsidRPr="007D661F" w:rsidRDefault="007D661F" w:rsidP="007D661F">
      <w:pPr>
        <w:numPr>
          <w:ilvl w:val="0"/>
          <w:numId w:val="40"/>
        </w:numPr>
        <w:spacing w:after="0" w:line="360" w:lineRule="auto"/>
        <w:ind w:right="300"/>
        <w:rPr>
          <w:rFonts w:ascii="Arial" w:eastAsia="Calibri" w:hAnsi="Arial" w:cs="Arial"/>
          <w:sz w:val="24"/>
          <w:szCs w:val="24"/>
        </w:rPr>
      </w:pPr>
      <w:r w:rsidRPr="007D661F">
        <w:rPr>
          <w:rFonts w:ascii="Arial" w:eastAsia="Calibri" w:hAnsi="Arial" w:cs="Arial"/>
          <w:sz w:val="24"/>
          <w:szCs w:val="24"/>
        </w:rPr>
        <w:t>Fixation is done without precipitation of protein.</w:t>
      </w:r>
    </w:p>
    <w:p w:rsidR="007D661F" w:rsidRPr="007D661F" w:rsidRDefault="007D661F" w:rsidP="007D661F">
      <w:pPr>
        <w:numPr>
          <w:ilvl w:val="0"/>
          <w:numId w:val="40"/>
        </w:numPr>
        <w:spacing w:after="0" w:line="360" w:lineRule="auto"/>
        <w:ind w:right="300"/>
        <w:rPr>
          <w:rFonts w:ascii="Arial" w:eastAsia="Calibri" w:hAnsi="Arial" w:cs="Arial"/>
          <w:sz w:val="24"/>
          <w:szCs w:val="24"/>
        </w:rPr>
      </w:pPr>
      <w:r w:rsidRPr="007D661F">
        <w:rPr>
          <w:rFonts w:ascii="Arial" w:eastAsia="Calibri" w:hAnsi="Arial" w:cs="Arial"/>
          <w:sz w:val="24"/>
          <w:szCs w:val="24"/>
        </w:rPr>
        <w:t>Tissue can be stored for long duration without adverse effect.</w:t>
      </w:r>
    </w:p>
    <w:p w:rsidR="007D661F" w:rsidRPr="007D661F" w:rsidRDefault="007D661F" w:rsidP="007D661F">
      <w:pPr>
        <w:numPr>
          <w:ilvl w:val="0"/>
          <w:numId w:val="40"/>
        </w:numPr>
        <w:spacing w:after="0" w:line="360" w:lineRule="auto"/>
        <w:ind w:right="300"/>
        <w:rPr>
          <w:rFonts w:ascii="Arial" w:eastAsia="Calibri" w:hAnsi="Arial" w:cs="Arial"/>
          <w:sz w:val="24"/>
          <w:szCs w:val="24"/>
        </w:rPr>
      </w:pPr>
      <w:r w:rsidRPr="007D661F">
        <w:rPr>
          <w:rFonts w:ascii="Arial" w:eastAsia="Calibri" w:hAnsi="Arial" w:cs="Arial"/>
          <w:sz w:val="24"/>
          <w:szCs w:val="24"/>
        </w:rPr>
        <w:t xml:space="preserve">Fixation with it can be followed by most staining techniques </w:t>
      </w:r>
    </w:p>
    <w:p w:rsidR="007D661F" w:rsidRPr="007D661F" w:rsidRDefault="007D661F" w:rsidP="007D661F">
      <w:pPr>
        <w:shd w:val="clear" w:color="auto" w:fill="D9D9D9"/>
        <w:spacing w:line="360" w:lineRule="auto"/>
        <w:ind w:right="300"/>
        <w:rPr>
          <w:rFonts w:ascii="Arial" w:eastAsia="Calibri" w:hAnsi="Arial" w:cs="Arial"/>
          <w:b/>
          <w:bCs/>
          <w:sz w:val="24"/>
          <w:szCs w:val="24"/>
        </w:rPr>
      </w:pPr>
      <w:r w:rsidRPr="007D661F">
        <w:rPr>
          <w:rFonts w:ascii="Arial" w:eastAsia="Calibri" w:hAnsi="Arial" w:cs="Arial"/>
          <w:b/>
          <w:bCs/>
          <w:sz w:val="24"/>
          <w:szCs w:val="24"/>
        </w:rPr>
        <w:t xml:space="preserve"> How to prepare 10% formalin for fixation of tissue</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"Pure" formalin is a concentrated (40%) solution of the gas formaldehyde in water.</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 xml:space="preserve">When it is used for fixation it should be diluted according to this ratio: </w:t>
      </w:r>
    </w:p>
    <w:p w:rsidR="007D661F" w:rsidRPr="007D661F" w:rsidRDefault="007D661F" w:rsidP="007D661F">
      <w:pPr>
        <w:numPr>
          <w:ilvl w:val="1"/>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 xml:space="preserve">1 volume of 40% formalin </w:t>
      </w:r>
      <w:r w:rsidRPr="007D661F">
        <w:rPr>
          <w:rFonts w:ascii="Arial" w:eastAsia="Calibri" w:hAnsi="Arial" w:cs="Arial"/>
          <w:sz w:val="24"/>
          <w:szCs w:val="24"/>
          <w:rtl/>
          <w:lang w:bidi="ar-IQ"/>
        </w:rPr>
        <w:t>+</w:t>
      </w:r>
      <w:r w:rsidRPr="007D661F">
        <w:rPr>
          <w:rFonts w:ascii="Arial" w:eastAsia="Calibri" w:hAnsi="Arial" w:cs="Arial"/>
          <w:sz w:val="24"/>
          <w:szCs w:val="24"/>
          <w:lang w:bidi="ar-IQ"/>
        </w:rPr>
        <w:t xml:space="preserve"> 9 volume of tap water.</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Thus a 10% formalin solution represents a 4% solution of the gas.</w:t>
      </w:r>
    </w:p>
    <w:p w:rsidR="007D661F" w:rsidRPr="007D661F" w:rsidRDefault="007D661F" w:rsidP="007D661F">
      <w:pPr>
        <w:spacing w:line="360" w:lineRule="auto"/>
        <w:ind w:right="300"/>
        <w:rPr>
          <w:rFonts w:ascii="Arial" w:eastAsia="Calibri" w:hAnsi="Arial" w:cs="Arial"/>
          <w:b/>
          <w:bCs/>
          <w:sz w:val="24"/>
          <w:szCs w:val="24"/>
        </w:rPr>
      </w:pPr>
      <w:r w:rsidRPr="007D661F">
        <w:rPr>
          <w:rFonts w:ascii="Arial" w:eastAsia="Calibri" w:hAnsi="Arial" w:cs="Arial"/>
          <w:b/>
          <w:bCs/>
          <w:sz w:val="24"/>
          <w:szCs w:val="24"/>
        </w:rPr>
        <w:t>-----------------------------------------------------------------------------------------------</w:t>
      </w:r>
    </w:p>
    <w:p w:rsidR="007D661F" w:rsidRPr="007D661F" w:rsidRDefault="007D661F" w:rsidP="007D661F">
      <w:pPr>
        <w:spacing w:line="360" w:lineRule="auto"/>
        <w:ind w:right="300"/>
        <w:jc w:val="center"/>
        <w:rPr>
          <w:rFonts w:ascii="Arial" w:eastAsia="Calibri" w:hAnsi="Arial" w:cs="Arial"/>
          <w:b/>
          <w:bCs/>
          <w:sz w:val="24"/>
          <w:szCs w:val="24"/>
        </w:rPr>
      </w:pPr>
      <w:r w:rsidRPr="007D661F">
        <w:rPr>
          <w:rFonts w:ascii="Arial" w:eastAsia="Calibri" w:hAnsi="Arial" w:cs="Arial"/>
          <w:b/>
          <w:bCs/>
          <w:sz w:val="24"/>
          <w:szCs w:val="24"/>
        </w:rPr>
        <w:t>Lecture 6</w:t>
      </w:r>
    </w:p>
    <w:p w:rsidR="007D661F" w:rsidRPr="007D661F" w:rsidRDefault="007D661F" w:rsidP="007D661F">
      <w:pPr>
        <w:tabs>
          <w:tab w:val="right" w:pos="567"/>
        </w:tabs>
        <w:spacing w:line="360" w:lineRule="auto"/>
        <w:jc w:val="center"/>
        <w:rPr>
          <w:rFonts w:ascii="Arial" w:eastAsia="Calibri" w:hAnsi="Arial" w:cs="Arial"/>
          <w:b/>
          <w:bCs/>
          <w:sz w:val="24"/>
          <w:szCs w:val="24"/>
        </w:rPr>
      </w:pPr>
      <w:r w:rsidRPr="007D661F">
        <w:rPr>
          <w:rFonts w:ascii="Arial" w:eastAsia="Calibri" w:hAnsi="Arial" w:cs="Arial"/>
          <w:b/>
          <w:bCs/>
          <w:sz w:val="24"/>
          <w:szCs w:val="24"/>
        </w:rPr>
        <w:t>Paraffin method (Fixations and decalcification)</w:t>
      </w:r>
    </w:p>
    <w:p w:rsidR="007D661F" w:rsidRPr="007D661F" w:rsidRDefault="007D661F" w:rsidP="007D661F">
      <w:pPr>
        <w:shd w:val="clear" w:color="auto" w:fill="D9D9D9"/>
        <w:spacing w:line="360" w:lineRule="auto"/>
        <w:jc w:val="both"/>
        <w:rPr>
          <w:rFonts w:ascii="Arial" w:eastAsia="Calibri" w:hAnsi="Arial" w:cs="Arial"/>
          <w:b/>
          <w:bCs/>
          <w:sz w:val="24"/>
          <w:szCs w:val="24"/>
        </w:rPr>
      </w:pPr>
      <w:r w:rsidRPr="007D661F">
        <w:rPr>
          <w:rFonts w:ascii="Arial" w:eastAsia="Calibri" w:hAnsi="Arial" w:cs="Arial"/>
          <w:b/>
          <w:bCs/>
          <w:sz w:val="24"/>
          <w:szCs w:val="24"/>
        </w:rPr>
        <w:t>How the fixative used in general</w:t>
      </w:r>
    </w:p>
    <w:p w:rsidR="007D661F" w:rsidRPr="007D661F" w:rsidRDefault="007D661F" w:rsidP="007D661F">
      <w:pPr>
        <w:numPr>
          <w:ilvl w:val="0"/>
          <w:numId w:val="42"/>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 xml:space="preserve">  Used singly or in combination.</w:t>
      </w:r>
    </w:p>
    <w:p w:rsidR="007D661F" w:rsidRPr="007D661F" w:rsidRDefault="007D661F" w:rsidP="007D661F">
      <w:pPr>
        <w:numPr>
          <w:ilvl w:val="0"/>
          <w:numId w:val="42"/>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 xml:space="preserve">  No single substance or known combination has the ability to preserve every tissue component.</w:t>
      </w:r>
    </w:p>
    <w:p w:rsidR="007D661F" w:rsidRPr="007D661F" w:rsidRDefault="007D661F" w:rsidP="007D661F">
      <w:pPr>
        <w:numPr>
          <w:ilvl w:val="0"/>
          <w:numId w:val="42"/>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 xml:space="preserve">  Some fixatives have only special &amp; limited applications.</w:t>
      </w:r>
    </w:p>
    <w:p w:rsidR="007D661F" w:rsidRPr="007D661F" w:rsidRDefault="007D661F" w:rsidP="007D661F">
      <w:pPr>
        <w:tabs>
          <w:tab w:val="right" w:pos="567"/>
        </w:tabs>
        <w:spacing w:line="360" w:lineRule="auto"/>
        <w:jc w:val="both"/>
        <w:rPr>
          <w:rFonts w:ascii="Arial" w:eastAsia="Calibri" w:hAnsi="Arial" w:cs="Arial"/>
          <w:b/>
          <w:bCs/>
          <w:sz w:val="24"/>
          <w:szCs w:val="24"/>
        </w:rPr>
      </w:pPr>
    </w:p>
    <w:p w:rsidR="007D661F" w:rsidRPr="007D661F" w:rsidRDefault="007D661F" w:rsidP="007D661F">
      <w:pPr>
        <w:shd w:val="clear" w:color="auto" w:fill="D9D9D9"/>
        <w:spacing w:line="360" w:lineRule="auto"/>
        <w:jc w:val="both"/>
        <w:rPr>
          <w:rFonts w:ascii="Arial" w:eastAsia="Calibri" w:hAnsi="Arial" w:cs="Arial"/>
          <w:b/>
          <w:bCs/>
          <w:sz w:val="24"/>
          <w:szCs w:val="24"/>
        </w:rPr>
      </w:pPr>
      <w:r w:rsidRPr="007D661F">
        <w:rPr>
          <w:rFonts w:ascii="Arial" w:eastAsia="Calibri" w:hAnsi="Arial" w:cs="Arial"/>
          <w:b/>
          <w:bCs/>
          <w:sz w:val="24"/>
          <w:szCs w:val="24"/>
        </w:rPr>
        <w:t xml:space="preserve">Special fixatives: </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sz w:val="24"/>
          <w:szCs w:val="24"/>
        </w:rPr>
        <w:lastRenderedPageBreak/>
        <w:t xml:space="preserve">Used for special purposes or particular tissue or method e.g.: </w:t>
      </w:r>
    </w:p>
    <w:p w:rsidR="007D661F" w:rsidRPr="007D661F" w:rsidRDefault="007D661F" w:rsidP="007D661F">
      <w:pPr>
        <w:numPr>
          <w:ilvl w:val="0"/>
          <w:numId w:val="43"/>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Alcohol: Fixation of cytological smears.</w:t>
      </w:r>
    </w:p>
    <w:p w:rsidR="007D661F" w:rsidRPr="007D661F" w:rsidRDefault="007D661F" w:rsidP="007D661F">
      <w:pPr>
        <w:numPr>
          <w:ilvl w:val="0"/>
          <w:numId w:val="43"/>
        </w:numPr>
        <w:tabs>
          <w:tab w:val="right" w:pos="567"/>
        </w:tabs>
        <w:spacing w:after="0" w:line="360" w:lineRule="auto"/>
        <w:jc w:val="both"/>
        <w:rPr>
          <w:rFonts w:ascii="Arial" w:eastAsia="Calibri" w:hAnsi="Arial" w:cs="Arial"/>
          <w:sz w:val="24"/>
          <w:szCs w:val="24"/>
        </w:rPr>
      </w:pPr>
      <w:proofErr w:type="spellStart"/>
      <w:r w:rsidRPr="007D661F">
        <w:rPr>
          <w:rFonts w:ascii="Arial" w:eastAsia="Calibri" w:hAnsi="Arial" w:cs="Arial"/>
          <w:sz w:val="24"/>
          <w:szCs w:val="24"/>
        </w:rPr>
        <w:t>Glutaraldehyde</w:t>
      </w:r>
      <w:proofErr w:type="spellEnd"/>
      <w:r w:rsidRPr="007D661F">
        <w:rPr>
          <w:rFonts w:ascii="Arial" w:eastAsia="Calibri" w:hAnsi="Arial" w:cs="Arial"/>
          <w:sz w:val="24"/>
          <w:szCs w:val="24"/>
        </w:rPr>
        <w:t xml:space="preserve"> (Clear): fixation of tissue for electron microscopy </w:t>
      </w:r>
    </w:p>
    <w:p w:rsidR="007D661F" w:rsidRPr="007D661F" w:rsidRDefault="007D661F" w:rsidP="007D661F">
      <w:pPr>
        <w:tabs>
          <w:tab w:val="right" w:pos="567"/>
        </w:tabs>
        <w:spacing w:line="360" w:lineRule="auto"/>
        <w:jc w:val="both"/>
        <w:rPr>
          <w:rFonts w:ascii="Arial" w:eastAsia="Calibri" w:hAnsi="Arial" w:cs="Arial"/>
          <w:b/>
          <w:bCs/>
          <w:sz w:val="24"/>
          <w:szCs w:val="24"/>
        </w:rPr>
      </w:pPr>
    </w:p>
    <w:p w:rsidR="007D661F" w:rsidRPr="007D661F" w:rsidRDefault="007D661F" w:rsidP="007D661F">
      <w:pPr>
        <w:shd w:val="clear" w:color="auto" w:fill="D9D9D9"/>
        <w:spacing w:line="360" w:lineRule="auto"/>
        <w:jc w:val="both"/>
        <w:rPr>
          <w:rFonts w:ascii="Arial" w:eastAsia="Calibri" w:hAnsi="Arial" w:cs="Arial"/>
          <w:b/>
          <w:bCs/>
          <w:sz w:val="24"/>
          <w:szCs w:val="24"/>
        </w:rPr>
      </w:pPr>
      <w:r w:rsidRPr="007D661F">
        <w:rPr>
          <w:rFonts w:ascii="Arial" w:eastAsia="Calibri" w:hAnsi="Arial" w:cs="Arial"/>
          <w:b/>
          <w:bCs/>
          <w:sz w:val="24"/>
          <w:szCs w:val="24"/>
        </w:rPr>
        <w:t>Compound fixatives:</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sz w:val="24"/>
          <w:szCs w:val="24"/>
        </w:rPr>
        <w:t xml:space="preserve">They are fixative solution contains more than one type of fixative agents used for specific conditions in order to give best fixation result. </w:t>
      </w:r>
    </w:p>
    <w:p w:rsidR="007D661F" w:rsidRPr="007D661F" w:rsidRDefault="007D661F" w:rsidP="007D661F">
      <w:pPr>
        <w:tabs>
          <w:tab w:val="right" w:pos="567"/>
        </w:tabs>
        <w:spacing w:line="360" w:lineRule="auto"/>
        <w:jc w:val="both"/>
        <w:rPr>
          <w:rFonts w:ascii="Arial" w:eastAsia="Calibri" w:hAnsi="Arial" w:cs="Arial"/>
          <w:sz w:val="24"/>
          <w:szCs w:val="24"/>
        </w:rPr>
      </w:pPr>
      <w:proofErr w:type="spellStart"/>
      <w:r w:rsidRPr="007D661F">
        <w:rPr>
          <w:rFonts w:ascii="Arial" w:eastAsia="Calibri" w:hAnsi="Arial" w:cs="Arial"/>
          <w:b/>
          <w:bCs/>
          <w:sz w:val="24"/>
          <w:szCs w:val="24"/>
          <w:u w:val="single"/>
        </w:rPr>
        <w:t>Bouins</w:t>
      </w:r>
      <w:proofErr w:type="spellEnd"/>
      <w:r w:rsidRPr="007D661F">
        <w:rPr>
          <w:rFonts w:ascii="Arial" w:eastAsia="Calibri" w:hAnsi="Arial" w:cs="Arial"/>
          <w:b/>
          <w:bCs/>
          <w:sz w:val="24"/>
          <w:szCs w:val="24"/>
          <w:u w:val="single"/>
        </w:rPr>
        <w:t xml:space="preserve"> Solution; (Yellow</w:t>
      </w:r>
      <w:r w:rsidRPr="007D661F">
        <w:rPr>
          <w:rFonts w:ascii="Arial" w:eastAsia="Calibri" w:hAnsi="Arial" w:cs="Arial"/>
          <w:b/>
          <w:bCs/>
          <w:sz w:val="24"/>
          <w:szCs w:val="24"/>
        </w:rPr>
        <w:t>):</w:t>
      </w:r>
    </w:p>
    <w:p w:rsidR="007D661F" w:rsidRPr="007D661F" w:rsidRDefault="007D661F" w:rsidP="007D661F">
      <w:pPr>
        <w:tabs>
          <w:tab w:val="right" w:pos="567"/>
        </w:tabs>
        <w:spacing w:line="360" w:lineRule="auto"/>
        <w:jc w:val="both"/>
        <w:rPr>
          <w:rFonts w:ascii="Arial" w:eastAsia="Calibri" w:hAnsi="Arial" w:cs="Arial"/>
          <w:b/>
          <w:bCs/>
          <w:sz w:val="24"/>
          <w:szCs w:val="24"/>
        </w:rPr>
      </w:pPr>
      <w:r w:rsidRPr="007D661F">
        <w:rPr>
          <w:rFonts w:ascii="Arial" w:eastAsia="Calibri" w:hAnsi="Arial" w:cs="Arial"/>
          <w:b/>
          <w:bCs/>
          <w:sz w:val="24"/>
          <w:szCs w:val="24"/>
        </w:rPr>
        <w:t xml:space="preserve">Composition: </w:t>
      </w:r>
      <w:r w:rsidRPr="007D661F">
        <w:rPr>
          <w:rFonts w:ascii="Arial" w:eastAsia="Calibri" w:hAnsi="Arial" w:cs="Arial"/>
          <w:sz w:val="24"/>
          <w:szCs w:val="24"/>
        </w:rPr>
        <w:t xml:space="preserve">Picric acid, formaldehyde and acetic acid. </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b/>
          <w:bCs/>
          <w:sz w:val="24"/>
          <w:szCs w:val="24"/>
        </w:rPr>
        <w:t>Used for:</w:t>
      </w:r>
      <w:r w:rsidRPr="007D661F">
        <w:rPr>
          <w:rFonts w:ascii="Arial" w:eastAsia="Calibri" w:hAnsi="Arial" w:cs="Arial"/>
          <w:sz w:val="24"/>
          <w:szCs w:val="24"/>
        </w:rPr>
        <w:t xml:space="preserve"> Fixation of testis and bone marrow biopsy.</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b/>
          <w:bCs/>
          <w:sz w:val="24"/>
          <w:szCs w:val="24"/>
        </w:rPr>
        <w:t>Advantages:</w:t>
      </w:r>
      <w:r w:rsidRPr="007D661F">
        <w:rPr>
          <w:rFonts w:ascii="Arial" w:eastAsia="Calibri" w:hAnsi="Arial" w:cs="Arial"/>
          <w:sz w:val="24"/>
          <w:szCs w:val="24"/>
        </w:rPr>
        <w:t xml:space="preserve"> RBCs are lysed, and iron and small calcium deposits are dissolved.</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b/>
          <w:bCs/>
          <w:sz w:val="24"/>
          <w:szCs w:val="24"/>
        </w:rPr>
        <w:t>Note</w:t>
      </w:r>
      <w:r w:rsidRPr="007D661F">
        <w:rPr>
          <w:rFonts w:ascii="Arial" w:eastAsia="Calibri" w:hAnsi="Arial" w:cs="Arial"/>
          <w:sz w:val="24"/>
          <w:szCs w:val="24"/>
        </w:rPr>
        <w:t>: The biopsy needs washing with 70% alcohol for 3-8 hours to remove unbound picric acid.</w:t>
      </w:r>
    </w:p>
    <w:p w:rsidR="007D661F" w:rsidRPr="007D661F" w:rsidRDefault="007D661F" w:rsidP="007D661F">
      <w:pPr>
        <w:tabs>
          <w:tab w:val="right" w:pos="567"/>
        </w:tabs>
        <w:spacing w:line="360" w:lineRule="auto"/>
        <w:jc w:val="both"/>
        <w:rPr>
          <w:rFonts w:ascii="Arial" w:eastAsia="Calibri" w:hAnsi="Arial" w:cs="Arial"/>
          <w:sz w:val="24"/>
          <w:szCs w:val="24"/>
        </w:rPr>
      </w:pPr>
      <w:proofErr w:type="spellStart"/>
      <w:r w:rsidRPr="007D661F">
        <w:rPr>
          <w:rFonts w:ascii="Arial" w:eastAsia="Calibri" w:hAnsi="Arial" w:cs="Arial"/>
          <w:b/>
          <w:bCs/>
          <w:sz w:val="24"/>
          <w:szCs w:val="24"/>
          <w:u w:val="single"/>
        </w:rPr>
        <w:t>Carnoy's</w:t>
      </w:r>
      <w:proofErr w:type="spellEnd"/>
      <w:r w:rsidRPr="007D661F">
        <w:rPr>
          <w:rFonts w:ascii="Arial" w:eastAsia="Calibri" w:hAnsi="Arial" w:cs="Arial"/>
          <w:b/>
          <w:bCs/>
          <w:sz w:val="24"/>
          <w:szCs w:val="24"/>
          <w:u w:val="single"/>
        </w:rPr>
        <w:t xml:space="preserve"> fixative (Clear)</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b/>
          <w:bCs/>
          <w:sz w:val="24"/>
          <w:szCs w:val="24"/>
        </w:rPr>
        <w:t xml:space="preserve">Composition: </w:t>
      </w:r>
      <w:r w:rsidRPr="007D661F">
        <w:rPr>
          <w:rFonts w:ascii="Arial" w:eastAsia="Calibri" w:hAnsi="Arial" w:cs="Arial"/>
          <w:sz w:val="24"/>
          <w:szCs w:val="24"/>
        </w:rPr>
        <w:t>Glacial Acetic Acid, ethanol, and chloroform.</w:t>
      </w:r>
    </w:p>
    <w:p w:rsidR="007D661F" w:rsidRPr="007D661F" w:rsidRDefault="007D661F" w:rsidP="007D661F">
      <w:pPr>
        <w:tabs>
          <w:tab w:val="right" w:pos="567"/>
        </w:tabs>
        <w:spacing w:line="360" w:lineRule="auto"/>
        <w:jc w:val="both"/>
        <w:rPr>
          <w:rFonts w:ascii="Arial" w:eastAsia="Calibri" w:hAnsi="Arial" w:cs="Arial"/>
          <w:b/>
          <w:bCs/>
          <w:sz w:val="24"/>
          <w:szCs w:val="24"/>
        </w:rPr>
      </w:pPr>
      <w:r w:rsidRPr="007D661F">
        <w:rPr>
          <w:rFonts w:ascii="Arial" w:eastAsia="Calibri" w:hAnsi="Arial" w:cs="Arial"/>
          <w:b/>
          <w:bCs/>
          <w:sz w:val="24"/>
          <w:szCs w:val="24"/>
        </w:rPr>
        <w:t xml:space="preserve">Used for: </w:t>
      </w:r>
      <w:r w:rsidRPr="007D661F">
        <w:rPr>
          <w:rFonts w:ascii="Arial" w:eastAsia="Calibri" w:hAnsi="Arial" w:cs="Arial"/>
          <w:sz w:val="24"/>
          <w:szCs w:val="24"/>
        </w:rPr>
        <w:t>dissolving the fat tissue and lyses of RBC.</w:t>
      </w:r>
    </w:p>
    <w:p w:rsidR="007D661F" w:rsidRPr="007D661F" w:rsidRDefault="007D661F" w:rsidP="007D661F">
      <w:pPr>
        <w:tabs>
          <w:tab w:val="right" w:pos="567"/>
        </w:tabs>
        <w:spacing w:line="360" w:lineRule="auto"/>
        <w:jc w:val="both"/>
        <w:rPr>
          <w:rFonts w:ascii="Arial" w:eastAsia="Calibri" w:hAnsi="Arial" w:cs="Arial"/>
          <w:sz w:val="24"/>
          <w:szCs w:val="24"/>
        </w:rPr>
      </w:pPr>
      <w:r w:rsidRPr="007D661F">
        <w:rPr>
          <w:rFonts w:ascii="Arial" w:eastAsia="Calibri" w:hAnsi="Arial" w:cs="Arial"/>
          <w:b/>
          <w:bCs/>
          <w:sz w:val="24"/>
          <w:szCs w:val="24"/>
        </w:rPr>
        <w:t>Disadvantages:</w:t>
      </w:r>
      <w:r w:rsidRPr="007D661F">
        <w:rPr>
          <w:rFonts w:ascii="Arial" w:eastAsia="Calibri" w:hAnsi="Arial" w:cs="Arial"/>
          <w:sz w:val="24"/>
          <w:szCs w:val="24"/>
        </w:rPr>
        <w:t xml:space="preserve"> Chloroform is hazardous to handle.</w:t>
      </w:r>
    </w:p>
    <w:p w:rsidR="007D661F" w:rsidRPr="007D661F" w:rsidRDefault="007D661F" w:rsidP="007D661F">
      <w:pPr>
        <w:shd w:val="clear" w:color="auto" w:fill="D9D9D9"/>
        <w:spacing w:line="360" w:lineRule="auto"/>
        <w:jc w:val="both"/>
        <w:rPr>
          <w:rFonts w:ascii="Arial" w:eastAsia="Calibri" w:hAnsi="Arial" w:cs="Arial"/>
          <w:b/>
          <w:bCs/>
          <w:sz w:val="24"/>
          <w:szCs w:val="24"/>
        </w:rPr>
      </w:pPr>
      <w:r w:rsidRPr="007D661F">
        <w:rPr>
          <w:rFonts w:ascii="Arial" w:eastAsia="Calibri" w:hAnsi="Arial" w:cs="Arial"/>
          <w:b/>
          <w:bCs/>
          <w:sz w:val="24"/>
          <w:szCs w:val="24"/>
        </w:rPr>
        <w:t>How to deal with bone tissue</w:t>
      </w:r>
    </w:p>
    <w:p w:rsidR="007D661F" w:rsidRPr="007D661F" w:rsidRDefault="007D661F" w:rsidP="007D661F">
      <w:pPr>
        <w:numPr>
          <w:ilvl w:val="0"/>
          <w:numId w:val="44"/>
        </w:numPr>
        <w:tabs>
          <w:tab w:val="right" w:pos="567"/>
        </w:tabs>
        <w:spacing w:after="0" w:line="360" w:lineRule="auto"/>
        <w:ind w:left="567"/>
        <w:jc w:val="both"/>
        <w:rPr>
          <w:rFonts w:ascii="Arial" w:eastAsia="Calibri" w:hAnsi="Arial" w:cs="Arial"/>
          <w:sz w:val="24"/>
          <w:szCs w:val="24"/>
        </w:rPr>
      </w:pPr>
      <w:r w:rsidRPr="007D661F">
        <w:rPr>
          <w:rFonts w:ascii="Arial" w:eastAsia="Calibri" w:hAnsi="Arial" w:cs="Arial"/>
          <w:sz w:val="24"/>
          <w:szCs w:val="24"/>
        </w:rPr>
        <w:t>Bone tissue should be soften before cutting and further processing by a method called "Decalcification"</w:t>
      </w:r>
    </w:p>
    <w:p w:rsidR="007D661F" w:rsidRPr="007D661F" w:rsidRDefault="007D661F" w:rsidP="007D661F">
      <w:pPr>
        <w:numPr>
          <w:ilvl w:val="0"/>
          <w:numId w:val="44"/>
        </w:numPr>
        <w:tabs>
          <w:tab w:val="right" w:pos="567"/>
        </w:tabs>
        <w:spacing w:after="0" w:line="360" w:lineRule="auto"/>
        <w:ind w:left="567"/>
        <w:jc w:val="both"/>
        <w:rPr>
          <w:rFonts w:ascii="Arial" w:eastAsia="Calibri" w:hAnsi="Arial" w:cs="Arial"/>
          <w:sz w:val="24"/>
          <w:szCs w:val="24"/>
        </w:rPr>
      </w:pPr>
      <w:r w:rsidRPr="007D661F">
        <w:rPr>
          <w:rFonts w:ascii="Arial" w:eastAsia="Calibri" w:hAnsi="Arial" w:cs="Arial"/>
          <w:b/>
          <w:bCs/>
          <w:sz w:val="24"/>
          <w:szCs w:val="24"/>
        </w:rPr>
        <w:t>Definition:</w:t>
      </w:r>
    </w:p>
    <w:p w:rsidR="007D661F" w:rsidRPr="007D661F" w:rsidRDefault="007D661F" w:rsidP="007D661F">
      <w:pPr>
        <w:tabs>
          <w:tab w:val="right" w:pos="567"/>
        </w:tabs>
        <w:spacing w:line="360" w:lineRule="auto"/>
        <w:ind w:left="720"/>
        <w:jc w:val="both"/>
        <w:rPr>
          <w:rFonts w:ascii="Arial" w:eastAsia="Calibri" w:hAnsi="Arial" w:cs="Arial"/>
          <w:sz w:val="24"/>
          <w:szCs w:val="24"/>
        </w:rPr>
      </w:pPr>
      <w:r w:rsidRPr="007D661F">
        <w:rPr>
          <w:rFonts w:ascii="Arial" w:eastAsia="Calibri" w:hAnsi="Arial" w:cs="Arial"/>
          <w:b/>
          <w:bCs/>
          <w:sz w:val="24"/>
          <w:szCs w:val="24"/>
          <w:u w:val="single"/>
        </w:rPr>
        <w:t>Decalcification:</w:t>
      </w:r>
      <w:r w:rsidRPr="007D661F">
        <w:rPr>
          <w:rFonts w:ascii="Arial" w:eastAsia="Calibri" w:hAnsi="Arial" w:cs="Arial"/>
          <w:sz w:val="24"/>
          <w:szCs w:val="24"/>
        </w:rPr>
        <w:t xml:space="preserve"> is the removal of calcium ions from the bone making the bone flexible and easy for pathological investigation.</w:t>
      </w:r>
    </w:p>
    <w:p w:rsidR="007D661F" w:rsidRPr="007D661F" w:rsidRDefault="007D661F" w:rsidP="007D661F">
      <w:pPr>
        <w:numPr>
          <w:ilvl w:val="0"/>
          <w:numId w:val="44"/>
        </w:numPr>
        <w:tabs>
          <w:tab w:val="right" w:pos="567"/>
        </w:tabs>
        <w:spacing w:after="0" w:line="360" w:lineRule="auto"/>
        <w:ind w:left="567"/>
        <w:jc w:val="both"/>
        <w:rPr>
          <w:rFonts w:ascii="Arial" w:eastAsia="Calibri" w:hAnsi="Arial" w:cs="Arial"/>
          <w:b/>
          <w:bCs/>
          <w:sz w:val="24"/>
          <w:szCs w:val="24"/>
        </w:rPr>
      </w:pPr>
      <w:r w:rsidRPr="007D661F">
        <w:rPr>
          <w:rFonts w:ascii="Arial" w:eastAsia="Calibri" w:hAnsi="Arial" w:cs="Arial"/>
          <w:b/>
          <w:bCs/>
          <w:sz w:val="24"/>
          <w:szCs w:val="24"/>
        </w:rPr>
        <w:lastRenderedPageBreak/>
        <w:t>How it done?</w:t>
      </w:r>
    </w:p>
    <w:p w:rsidR="007D661F" w:rsidRPr="007D661F" w:rsidRDefault="007D661F" w:rsidP="007D661F">
      <w:pPr>
        <w:tabs>
          <w:tab w:val="right" w:pos="567"/>
        </w:tabs>
        <w:spacing w:line="360" w:lineRule="auto"/>
        <w:ind w:left="567"/>
        <w:jc w:val="both"/>
        <w:rPr>
          <w:rFonts w:ascii="Arial" w:eastAsia="Calibri" w:hAnsi="Arial" w:cs="Arial"/>
          <w:sz w:val="24"/>
          <w:szCs w:val="24"/>
        </w:rPr>
      </w:pPr>
      <w:r w:rsidRPr="007D661F">
        <w:rPr>
          <w:rFonts w:ascii="Arial" w:eastAsia="Calibri" w:hAnsi="Arial" w:cs="Arial"/>
          <w:sz w:val="24"/>
          <w:szCs w:val="24"/>
        </w:rPr>
        <w:t xml:space="preserve">It can be done by many agents; the most common is the </w:t>
      </w:r>
      <w:r w:rsidRPr="007D661F">
        <w:rPr>
          <w:rFonts w:ascii="Arial" w:eastAsia="Calibri" w:hAnsi="Arial" w:cs="Arial"/>
          <w:b/>
          <w:bCs/>
          <w:sz w:val="24"/>
          <w:szCs w:val="24"/>
          <w:u w:val="single"/>
        </w:rPr>
        <w:t>acids</w:t>
      </w:r>
      <w:r w:rsidRPr="007D661F">
        <w:rPr>
          <w:rFonts w:ascii="Arial" w:eastAsia="Calibri" w:hAnsi="Arial" w:cs="Arial"/>
          <w:sz w:val="24"/>
          <w:szCs w:val="24"/>
        </w:rPr>
        <w:t xml:space="preserve">: example: </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 xml:space="preserve">strong acid (nitric and hydrochloric acid) </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Weak (picric, acetic and formic acid).</w:t>
      </w:r>
    </w:p>
    <w:p w:rsidR="007D661F" w:rsidRPr="007D661F" w:rsidRDefault="007D661F" w:rsidP="007D661F">
      <w:pPr>
        <w:numPr>
          <w:ilvl w:val="0"/>
          <w:numId w:val="44"/>
        </w:numPr>
        <w:tabs>
          <w:tab w:val="right" w:pos="567"/>
        </w:tabs>
        <w:spacing w:after="0" w:line="360" w:lineRule="auto"/>
        <w:ind w:left="567"/>
        <w:jc w:val="both"/>
        <w:rPr>
          <w:rFonts w:ascii="Arial" w:eastAsia="Calibri" w:hAnsi="Arial" w:cs="Arial"/>
          <w:b/>
          <w:bCs/>
          <w:sz w:val="24"/>
          <w:szCs w:val="24"/>
        </w:rPr>
      </w:pPr>
      <w:r w:rsidRPr="007D661F">
        <w:rPr>
          <w:rFonts w:ascii="Arial" w:eastAsia="Calibri" w:hAnsi="Arial" w:cs="Arial"/>
          <w:b/>
          <w:bCs/>
          <w:sz w:val="24"/>
          <w:szCs w:val="24"/>
        </w:rPr>
        <w:t>How long it takes?</w:t>
      </w:r>
    </w:p>
    <w:p w:rsidR="007D661F" w:rsidRPr="007D661F" w:rsidRDefault="007D661F" w:rsidP="007D661F">
      <w:pPr>
        <w:tabs>
          <w:tab w:val="right" w:pos="567"/>
        </w:tabs>
        <w:spacing w:line="360" w:lineRule="auto"/>
        <w:ind w:left="567"/>
        <w:jc w:val="both"/>
        <w:rPr>
          <w:rFonts w:ascii="Arial" w:eastAsia="Calibri" w:hAnsi="Arial" w:cs="Arial"/>
          <w:sz w:val="24"/>
          <w:szCs w:val="24"/>
        </w:rPr>
      </w:pPr>
      <w:r w:rsidRPr="007D661F">
        <w:rPr>
          <w:rFonts w:ascii="Arial" w:eastAsia="Calibri" w:hAnsi="Arial" w:cs="Arial"/>
          <w:sz w:val="24"/>
          <w:szCs w:val="24"/>
        </w:rPr>
        <w:t>The bone is placed in the decalcification solutions for hours to weeks depend on the size, type and strength of the bone.  The solution should be changed every day.</w:t>
      </w:r>
    </w:p>
    <w:p w:rsidR="007D661F" w:rsidRPr="007D661F" w:rsidRDefault="007D661F" w:rsidP="007D661F">
      <w:pPr>
        <w:numPr>
          <w:ilvl w:val="0"/>
          <w:numId w:val="44"/>
        </w:numPr>
        <w:tabs>
          <w:tab w:val="right" w:pos="567"/>
        </w:tabs>
        <w:spacing w:after="0" w:line="360" w:lineRule="auto"/>
        <w:ind w:left="567"/>
        <w:jc w:val="both"/>
        <w:rPr>
          <w:rFonts w:ascii="Arial" w:eastAsia="Calibri" w:hAnsi="Arial" w:cs="Arial"/>
          <w:b/>
          <w:bCs/>
          <w:sz w:val="24"/>
          <w:szCs w:val="24"/>
        </w:rPr>
      </w:pPr>
      <w:r w:rsidRPr="007D661F">
        <w:rPr>
          <w:rFonts w:ascii="Arial" w:eastAsia="Calibri" w:hAnsi="Arial" w:cs="Arial"/>
          <w:b/>
          <w:bCs/>
          <w:sz w:val="24"/>
          <w:szCs w:val="24"/>
        </w:rPr>
        <w:t>Factors affecting the decalcification:</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Concentration: high conc. decalcifies rapidly but harms the tissue.</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Temperature: better at room temp. Because high temp will decalcifies more rapidly but unfortunately the damage effect also increase.</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Physical movement: some said it reduce the time required.</w:t>
      </w:r>
    </w:p>
    <w:p w:rsidR="007D661F" w:rsidRPr="007D661F" w:rsidRDefault="007D661F" w:rsidP="007D661F">
      <w:pPr>
        <w:numPr>
          <w:ilvl w:val="0"/>
          <w:numId w:val="44"/>
        </w:numPr>
        <w:tabs>
          <w:tab w:val="right" w:pos="567"/>
        </w:tabs>
        <w:spacing w:after="0" w:line="360" w:lineRule="auto"/>
        <w:jc w:val="both"/>
        <w:rPr>
          <w:rFonts w:ascii="Arial" w:eastAsia="Calibri" w:hAnsi="Arial" w:cs="Arial"/>
          <w:b/>
          <w:bCs/>
          <w:sz w:val="24"/>
          <w:szCs w:val="24"/>
        </w:rPr>
      </w:pPr>
      <w:r w:rsidRPr="007D661F">
        <w:rPr>
          <w:rFonts w:ascii="Arial" w:eastAsia="Calibri" w:hAnsi="Arial" w:cs="Arial"/>
          <w:b/>
          <w:bCs/>
          <w:sz w:val="24"/>
          <w:szCs w:val="24"/>
        </w:rPr>
        <w:t>Decalcification end points:</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Radiography by X-ray</w:t>
      </w:r>
    </w:p>
    <w:p w:rsidR="007D661F" w:rsidRPr="007D661F" w:rsidRDefault="007D661F" w:rsidP="007D661F">
      <w:pPr>
        <w:numPr>
          <w:ilvl w:val="1"/>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sz w:val="24"/>
          <w:szCs w:val="24"/>
        </w:rPr>
        <w:t>Chemically: by calcium oxalate test</w:t>
      </w:r>
    </w:p>
    <w:p w:rsidR="007D661F" w:rsidRPr="007D661F" w:rsidRDefault="007D661F" w:rsidP="007D661F">
      <w:pPr>
        <w:numPr>
          <w:ilvl w:val="0"/>
          <w:numId w:val="44"/>
        </w:numPr>
        <w:tabs>
          <w:tab w:val="right" w:pos="567"/>
        </w:tabs>
        <w:spacing w:after="0" w:line="360" w:lineRule="auto"/>
        <w:jc w:val="both"/>
        <w:rPr>
          <w:rFonts w:ascii="Arial" w:eastAsia="Calibri" w:hAnsi="Arial" w:cs="Arial"/>
          <w:sz w:val="24"/>
          <w:szCs w:val="24"/>
        </w:rPr>
      </w:pPr>
      <w:r w:rsidRPr="007D661F">
        <w:rPr>
          <w:rFonts w:ascii="Arial" w:eastAsia="Calibri" w:hAnsi="Arial" w:cs="Arial"/>
          <w:b/>
          <w:bCs/>
          <w:sz w:val="24"/>
          <w:szCs w:val="24"/>
        </w:rPr>
        <w:t>After decalcification</w:t>
      </w:r>
      <w:r w:rsidRPr="007D661F">
        <w:rPr>
          <w:rFonts w:ascii="Arial" w:eastAsia="Calibri" w:hAnsi="Arial" w:cs="Arial"/>
          <w:sz w:val="24"/>
          <w:szCs w:val="24"/>
        </w:rPr>
        <w:t>: The biopsy should be washed by water to remove the excess acid on the surface for at least 30 min.</w:t>
      </w:r>
    </w:p>
    <w:p w:rsidR="007D661F" w:rsidRPr="007D661F" w:rsidRDefault="007D661F" w:rsidP="007D661F">
      <w:pPr>
        <w:spacing w:line="360" w:lineRule="auto"/>
        <w:ind w:right="300"/>
        <w:rPr>
          <w:rFonts w:ascii="Arial" w:eastAsia="Calibri" w:hAnsi="Arial" w:cs="Arial"/>
          <w:b/>
          <w:bCs/>
          <w:sz w:val="24"/>
          <w:szCs w:val="24"/>
        </w:rPr>
      </w:pPr>
      <w:r w:rsidRPr="007D661F">
        <w:rPr>
          <w:rFonts w:ascii="Arial" w:eastAsia="Calibri" w:hAnsi="Arial" w:cs="Arial"/>
          <w:b/>
          <w:bCs/>
          <w:sz w:val="24"/>
          <w:szCs w:val="24"/>
        </w:rPr>
        <w:t>-----------------------------------------------------</w:t>
      </w:r>
    </w:p>
    <w:p w:rsidR="007D661F" w:rsidRPr="007D661F" w:rsidRDefault="007D661F" w:rsidP="007D661F">
      <w:pPr>
        <w:spacing w:line="360" w:lineRule="auto"/>
        <w:ind w:right="300"/>
        <w:rPr>
          <w:rFonts w:ascii="Arial" w:eastAsia="Calibri" w:hAnsi="Arial" w:cs="Arial"/>
          <w:b/>
          <w:bCs/>
          <w:sz w:val="24"/>
          <w:szCs w:val="24"/>
        </w:rPr>
      </w:pPr>
      <w:r w:rsidRPr="007D661F">
        <w:rPr>
          <w:rFonts w:ascii="Arial" w:eastAsia="Calibri" w:hAnsi="Arial" w:cs="Arial"/>
          <w:b/>
          <w:bCs/>
          <w:sz w:val="24"/>
          <w:szCs w:val="24"/>
        </w:rPr>
        <w:t xml:space="preserve">Lecture 7 </w:t>
      </w:r>
    </w:p>
    <w:p w:rsidR="007D661F" w:rsidRPr="007D661F" w:rsidRDefault="007D661F" w:rsidP="007D661F">
      <w:pPr>
        <w:tabs>
          <w:tab w:val="right" w:pos="567"/>
        </w:tabs>
        <w:spacing w:line="360" w:lineRule="auto"/>
        <w:jc w:val="center"/>
        <w:rPr>
          <w:rFonts w:ascii="Arial" w:eastAsia="Calibri" w:hAnsi="Arial" w:cs="Arial"/>
          <w:b/>
          <w:bCs/>
          <w:sz w:val="28"/>
          <w:szCs w:val="28"/>
        </w:rPr>
      </w:pPr>
      <w:r w:rsidRPr="007D661F">
        <w:rPr>
          <w:rFonts w:ascii="Arial" w:eastAsia="Calibri" w:hAnsi="Arial" w:cs="Arial"/>
          <w:b/>
          <w:bCs/>
          <w:sz w:val="28"/>
          <w:szCs w:val="28"/>
        </w:rPr>
        <w:t>Paraffin method</w:t>
      </w:r>
    </w:p>
    <w:p w:rsidR="007D661F" w:rsidRPr="007D661F" w:rsidRDefault="007D661F" w:rsidP="007D661F">
      <w:pPr>
        <w:spacing w:line="360" w:lineRule="auto"/>
        <w:jc w:val="center"/>
        <w:rPr>
          <w:rFonts w:ascii="Century Gothic" w:eastAsia="Calibri" w:hAnsi="Century Gothic" w:cs="Arial"/>
          <w:sz w:val="28"/>
          <w:szCs w:val="28"/>
        </w:rPr>
      </w:pPr>
      <w:r w:rsidRPr="007D661F">
        <w:rPr>
          <w:rFonts w:ascii="Century Gothic" w:eastAsia="Calibri" w:hAnsi="Century Gothic" w:cs="Arial"/>
          <w:sz w:val="28"/>
          <w:szCs w:val="28"/>
        </w:rPr>
        <w:t>Paraffin method - Processing</w:t>
      </w:r>
    </w:p>
    <w:p w:rsidR="007D661F" w:rsidRPr="007D661F" w:rsidRDefault="007D661F" w:rsidP="007D661F">
      <w:pPr>
        <w:shd w:val="clear" w:color="auto" w:fill="D9D9D9"/>
        <w:tabs>
          <w:tab w:val="right" w:pos="567"/>
        </w:tabs>
        <w:spacing w:line="360" w:lineRule="auto"/>
        <w:ind w:left="567" w:hanging="425"/>
        <w:rPr>
          <w:rFonts w:ascii="Arial" w:eastAsia="Calibri" w:hAnsi="Arial" w:cs="Arial"/>
          <w:b/>
          <w:bCs/>
          <w:sz w:val="28"/>
          <w:szCs w:val="28"/>
        </w:rPr>
      </w:pPr>
      <w:r w:rsidRPr="007D661F">
        <w:rPr>
          <w:rFonts w:ascii="Arial" w:eastAsia="Calibri" w:hAnsi="Arial" w:cs="Arial"/>
          <w:b/>
          <w:bCs/>
          <w:sz w:val="28"/>
          <w:szCs w:val="28"/>
        </w:rPr>
        <w:t>Definition:</w:t>
      </w:r>
    </w:p>
    <w:p w:rsidR="007D661F" w:rsidRPr="007D661F" w:rsidRDefault="007D661F" w:rsidP="007D661F">
      <w:pPr>
        <w:tabs>
          <w:tab w:val="right" w:pos="567"/>
        </w:tabs>
        <w:spacing w:line="360" w:lineRule="auto"/>
        <w:ind w:left="567" w:hanging="425"/>
        <w:rPr>
          <w:rFonts w:ascii="Arial" w:eastAsia="Calibri" w:hAnsi="Arial" w:cs="Arial"/>
          <w:sz w:val="28"/>
          <w:szCs w:val="28"/>
        </w:rPr>
      </w:pPr>
      <w:r w:rsidRPr="007D661F">
        <w:rPr>
          <w:rFonts w:ascii="Arial" w:eastAsia="Calibri" w:hAnsi="Arial" w:cs="Arial"/>
          <w:b/>
          <w:bCs/>
          <w:sz w:val="28"/>
          <w:szCs w:val="28"/>
          <w:u w:val="single"/>
        </w:rPr>
        <w:t>Processing</w:t>
      </w:r>
      <w:r w:rsidRPr="007D661F">
        <w:rPr>
          <w:rFonts w:ascii="Arial" w:eastAsia="Calibri" w:hAnsi="Arial" w:cs="Arial"/>
          <w:sz w:val="28"/>
          <w:szCs w:val="28"/>
        </w:rPr>
        <w:t xml:space="preserve">: It is a process of treating tissue sections with several solutions in to paraffin wax to facilitate tissue sectioning and further staining process.  </w:t>
      </w:r>
    </w:p>
    <w:p w:rsidR="007D661F" w:rsidRPr="007D661F" w:rsidRDefault="007D661F" w:rsidP="007D661F">
      <w:pPr>
        <w:tabs>
          <w:tab w:val="right" w:pos="567"/>
        </w:tabs>
        <w:spacing w:line="360" w:lineRule="auto"/>
        <w:ind w:left="567" w:hanging="425"/>
        <w:rPr>
          <w:rFonts w:ascii="Arial" w:eastAsia="Calibri" w:hAnsi="Arial" w:cs="Arial"/>
          <w:sz w:val="28"/>
          <w:szCs w:val="28"/>
        </w:rPr>
      </w:pPr>
      <w:r w:rsidRPr="007D661F">
        <w:rPr>
          <w:rFonts w:ascii="Arial" w:eastAsia="Calibri" w:hAnsi="Arial" w:cs="Arial"/>
          <w:sz w:val="28"/>
          <w:szCs w:val="28"/>
        </w:rPr>
        <w:lastRenderedPageBreak/>
        <w:t>The main steps are: Dehydration, Clearing and infiltration.</w:t>
      </w:r>
    </w:p>
    <w:p w:rsidR="007D661F" w:rsidRPr="007D661F" w:rsidRDefault="007D661F" w:rsidP="007D661F">
      <w:pPr>
        <w:tabs>
          <w:tab w:val="right" w:pos="567"/>
        </w:tabs>
        <w:spacing w:line="360" w:lineRule="auto"/>
        <w:ind w:left="567" w:hanging="425"/>
        <w:rPr>
          <w:rFonts w:ascii="Arial" w:eastAsia="Calibri" w:hAnsi="Arial" w:cs="Arial"/>
          <w:sz w:val="28"/>
          <w:szCs w:val="28"/>
        </w:rPr>
      </w:pPr>
    </w:p>
    <w:p w:rsidR="007D661F" w:rsidRPr="007D661F" w:rsidRDefault="007D661F" w:rsidP="007D661F">
      <w:pPr>
        <w:shd w:val="clear" w:color="auto" w:fill="D9D9D9"/>
        <w:tabs>
          <w:tab w:val="right" w:pos="567"/>
        </w:tabs>
        <w:spacing w:line="360" w:lineRule="auto"/>
        <w:ind w:left="567" w:hanging="425"/>
        <w:rPr>
          <w:rFonts w:ascii="Arial" w:eastAsia="Calibri" w:hAnsi="Arial" w:cs="Arial"/>
          <w:b/>
          <w:bCs/>
          <w:sz w:val="28"/>
          <w:szCs w:val="28"/>
        </w:rPr>
      </w:pPr>
      <w:r w:rsidRPr="007D661F">
        <w:rPr>
          <w:rFonts w:ascii="Arial" w:eastAsia="Calibri" w:hAnsi="Arial" w:cs="Arial"/>
          <w:b/>
          <w:bCs/>
          <w:sz w:val="28"/>
          <w:szCs w:val="28"/>
        </w:rPr>
        <w:t>Processing has three steps:</w:t>
      </w:r>
    </w:p>
    <w:p w:rsidR="007D661F" w:rsidRPr="007D661F" w:rsidRDefault="007D661F" w:rsidP="007D661F">
      <w:pPr>
        <w:tabs>
          <w:tab w:val="right" w:pos="567"/>
        </w:tabs>
        <w:spacing w:line="360" w:lineRule="auto"/>
        <w:rPr>
          <w:rFonts w:ascii="Arial" w:eastAsia="Calibri" w:hAnsi="Arial" w:cs="Arial"/>
          <w:b/>
          <w:bCs/>
          <w:sz w:val="28"/>
          <w:szCs w:val="28"/>
        </w:rPr>
      </w:pPr>
      <w:r w:rsidRPr="007D661F">
        <w:rPr>
          <w:rFonts w:ascii="Arial" w:eastAsia="Calibri" w:hAnsi="Arial" w:cs="Arial"/>
          <w:b/>
          <w:bCs/>
          <w:sz w:val="28"/>
          <w:szCs w:val="28"/>
        </w:rPr>
        <w:t>1) Dehydration</w:t>
      </w:r>
    </w:p>
    <w:p w:rsidR="007D661F" w:rsidRPr="007D661F" w:rsidRDefault="007D661F" w:rsidP="007D661F">
      <w:pPr>
        <w:tabs>
          <w:tab w:val="right" w:pos="567"/>
        </w:tabs>
        <w:spacing w:line="360" w:lineRule="auto"/>
        <w:rPr>
          <w:rFonts w:ascii="Arial" w:eastAsia="Calibri" w:hAnsi="Arial" w:cs="Arial"/>
          <w:sz w:val="28"/>
          <w:szCs w:val="28"/>
        </w:rPr>
      </w:pPr>
      <w:r w:rsidRPr="007D661F">
        <w:rPr>
          <w:rFonts w:ascii="Arial" w:eastAsia="Calibri" w:hAnsi="Arial" w:cs="Arial"/>
          <w:b/>
          <w:bCs/>
          <w:sz w:val="28"/>
          <w:szCs w:val="28"/>
          <w:u w:val="single"/>
        </w:rPr>
        <w:t>Principle</w:t>
      </w:r>
      <w:r w:rsidRPr="007D661F">
        <w:rPr>
          <w:rFonts w:ascii="Arial" w:eastAsia="Calibri" w:hAnsi="Arial" w:cs="Arial"/>
          <w:sz w:val="28"/>
          <w:szCs w:val="28"/>
        </w:rPr>
        <w:t>: The tissue is placed in solution in which the water content of the tissue is removed to outside and replaced by the solution. The dehydrating agent or solution is a substance freely miscible with water and capable of replacing it, the best example is ethanol.</w:t>
      </w:r>
    </w:p>
    <w:p w:rsidR="007D661F" w:rsidRPr="007D661F" w:rsidRDefault="007D661F" w:rsidP="007D661F">
      <w:pPr>
        <w:tabs>
          <w:tab w:val="right" w:pos="567"/>
        </w:tabs>
        <w:spacing w:line="360" w:lineRule="auto"/>
        <w:rPr>
          <w:rFonts w:ascii="Arial" w:eastAsia="Calibri" w:hAnsi="Arial" w:cs="Arial"/>
          <w:b/>
          <w:bCs/>
          <w:sz w:val="28"/>
          <w:szCs w:val="28"/>
          <w:u w:val="single"/>
        </w:rPr>
      </w:pPr>
      <w:r w:rsidRPr="007D661F">
        <w:rPr>
          <w:rFonts w:ascii="Arial" w:eastAsia="Calibri" w:hAnsi="Arial" w:cs="Arial"/>
          <w:b/>
          <w:bCs/>
          <w:sz w:val="28"/>
          <w:szCs w:val="28"/>
          <w:u w:val="single"/>
        </w:rPr>
        <w:t>Points on dehydration:</w:t>
      </w:r>
    </w:p>
    <w:p w:rsidR="007D661F" w:rsidRPr="007D661F" w:rsidRDefault="007D661F" w:rsidP="007D661F">
      <w:pPr>
        <w:numPr>
          <w:ilvl w:val="0"/>
          <w:numId w:val="45"/>
        </w:numPr>
        <w:tabs>
          <w:tab w:val="right" w:pos="567"/>
        </w:tabs>
        <w:spacing w:after="0" w:line="360" w:lineRule="auto"/>
        <w:ind w:left="567" w:hanging="425"/>
        <w:rPr>
          <w:rFonts w:ascii="Arial" w:eastAsia="Calibri" w:hAnsi="Arial" w:cs="Arial"/>
          <w:sz w:val="28"/>
          <w:szCs w:val="28"/>
        </w:rPr>
      </w:pPr>
      <w:r w:rsidRPr="007D661F">
        <w:rPr>
          <w:rFonts w:ascii="Arial" w:eastAsia="Calibri" w:hAnsi="Arial" w:cs="Arial"/>
          <w:sz w:val="28"/>
          <w:szCs w:val="28"/>
        </w:rPr>
        <w:t>Dehydration by alcohol is started by low concentration and increased to high concentration to end with absolute alcohol.</w:t>
      </w:r>
    </w:p>
    <w:p w:rsidR="007D661F" w:rsidRPr="007D661F" w:rsidRDefault="007D661F" w:rsidP="007D661F">
      <w:pPr>
        <w:numPr>
          <w:ilvl w:val="0"/>
          <w:numId w:val="46"/>
        </w:numPr>
        <w:tabs>
          <w:tab w:val="right" w:pos="567"/>
        </w:tabs>
        <w:spacing w:after="0" w:line="360" w:lineRule="auto"/>
        <w:rPr>
          <w:rFonts w:ascii="Arial" w:eastAsia="Calibri" w:hAnsi="Arial" w:cs="Arial"/>
          <w:sz w:val="28"/>
          <w:szCs w:val="28"/>
          <w:u w:val="single"/>
        </w:rPr>
      </w:pPr>
      <w:r w:rsidRPr="007D661F">
        <w:rPr>
          <w:rFonts w:ascii="Arial" w:eastAsia="Calibri" w:hAnsi="Arial" w:cs="Arial"/>
          <w:sz w:val="28"/>
          <w:szCs w:val="28"/>
          <w:u w:val="single"/>
        </w:rPr>
        <w:t>The starting concentration is depend on the type of tissue:</w:t>
      </w:r>
    </w:p>
    <w:p w:rsidR="007D661F" w:rsidRPr="007D661F" w:rsidRDefault="007D661F" w:rsidP="007D661F">
      <w:pPr>
        <w:numPr>
          <w:ilvl w:val="0"/>
          <w:numId w:val="45"/>
        </w:numPr>
        <w:tabs>
          <w:tab w:val="right" w:pos="567"/>
        </w:tabs>
        <w:spacing w:after="0" w:line="360" w:lineRule="auto"/>
        <w:ind w:left="1417" w:hanging="425"/>
        <w:rPr>
          <w:rFonts w:ascii="Arial" w:eastAsia="Calibri" w:hAnsi="Arial" w:cs="Arial"/>
          <w:sz w:val="28"/>
          <w:szCs w:val="28"/>
        </w:rPr>
      </w:pPr>
      <w:r w:rsidRPr="007D661F">
        <w:rPr>
          <w:rFonts w:ascii="Arial" w:eastAsia="Calibri" w:hAnsi="Arial" w:cs="Arial"/>
          <w:sz w:val="28"/>
          <w:szCs w:val="28"/>
        </w:rPr>
        <w:t>Most tissue specimens started with 70% alcohol.</w:t>
      </w:r>
    </w:p>
    <w:p w:rsidR="007D661F" w:rsidRPr="007D661F" w:rsidRDefault="007D661F" w:rsidP="007D661F">
      <w:pPr>
        <w:numPr>
          <w:ilvl w:val="0"/>
          <w:numId w:val="45"/>
        </w:numPr>
        <w:tabs>
          <w:tab w:val="right" w:pos="567"/>
        </w:tabs>
        <w:spacing w:after="0" w:line="360" w:lineRule="auto"/>
        <w:ind w:left="1417" w:hanging="425"/>
        <w:rPr>
          <w:rFonts w:ascii="Arial" w:eastAsia="Calibri" w:hAnsi="Arial" w:cs="Arial"/>
          <w:sz w:val="28"/>
          <w:szCs w:val="28"/>
        </w:rPr>
      </w:pPr>
      <w:r w:rsidRPr="007D661F">
        <w:rPr>
          <w:rFonts w:ascii="Arial" w:eastAsia="Calibri" w:hAnsi="Arial" w:cs="Arial"/>
          <w:sz w:val="28"/>
          <w:szCs w:val="28"/>
        </w:rPr>
        <w:t xml:space="preserve">Delicate tissue needs to be dehydrated slowly (e.g. brain, spinal cord or embryo's) starting with 50% alcohol. </w:t>
      </w:r>
    </w:p>
    <w:p w:rsidR="007D661F" w:rsidRPr="007D661F" w:rsidRDefault="007D661F" w:rsidP="007D661F">
      <w:pPr>
        <w:numPr>
          <w:ilvl w:val="0"/>
          <w:numId w:val="47"/>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 xml:space="preserve">Tissues </w:t>
      </w:r>
      <w:r w:rsidRPr="007D661F">
        <w:rPr>
          <w:rFonts w:ascii="Arial" w:eastAsia="Calibri" w:hAnsi="Arial" w:cs="Arial"/>
          <w:b/>
          <w:bCs/>
          <w:sz w:val="28"/>
          <w:szCs w:val="28"/>
          <w:u w:val="single"/>
        </w:rPr>
        <w:t>cannot</w:t>
      </w:r>
      <w:r w:rsidRPr="007D661F">
        <w:rPr>
          <w:rFonts w:ascii="Arial" w:eastAsia="Calibri" w:hAnsi="Arial" w:cs="Arial"/>
          <w:sz w:val="28"/>
          <w:szCs w:val="28"/>
        </w:rPr>
        <w:t xml:space="preserve"> be transferred directly to high alcohol concentration, because water will come out of the tissue rapidly causing shrinkage of tissue. </w:t>
      </w:r>
    </w:p>
    <w:p w:rsidR="007D661F" w:rsidRPr="007D661F" w:rsidRDefault="007D661F" w:rsidP="007D661F">
      <w:pPr>
        <w:tabs>
          <w:tab w:val="right" w:pos="567"/>
        </w:tabs>
        <w:spacing w:after="0" w:line="360" w:lineRule="auto"/>
        <w:ind w:left="927"/>
        <w:rPr>
          <w:rFonts w:ascii="Arial" w:eastAsia="Calibri" w:hAnsi="Arial" w:cs="Arial"/>
          <w:sz w:val="28"/>
          <w:szCs w:val="28"/>
        </w:rPr>
      </w:pPr>
    </w:p>
    <w:p w:rsidR="007D661F" w:rsidRPr="007D661F" w:rsidRDefault="007D661F" w:rsidP="007D661F">
      <w:pPr>
        <w:tabs>
          <w:tab w:val="right" w:pos="567"/>
        </w:tabs>
        <w:spacing w:line="360" w:lineRule="auto"/>
        <w:rPr>
          <w:rFonts w:ascii="Arial" w:eastAsia="Calibri" w:hAnsi="Arial" w:cs="Arial"/>
          <w:b/>
          <w:bCs/>
          <w:sz w:val="28"/>
          <w:szCs w:val="28"/>
        </w:rPr>
      </w:pPr>
      <w:r w:rsidRPr="007D661F">
        <w:rPr>
          <w:rFonts w:ascii="Arial" w:eastAsia="Calibri" w:hAnsi="Arial" w:cs="Arial"/>
          <w:b/>
          <w:bCs/>
          <w:sz w:val="28"/>
          <w:szCs w:val="28"/>
        </w:rPr>
        <w:t>2) Clearing</w:t>
      </w:r>
    </w:p>
    <w:p w:rsidR="007D661F" w:rsidRPr="007D661F" w:rsidRDefault="007D661F" w:rsidP="007D661F">
      <w:pPr>
        <w:tabs>
          <w:tab w:val="right" w:pos="567"/>
        </w:tabs>
        <w:spacing w:line="360" w:lineRule="auto"/>
        <w:rPr>
          <w:rFonts w:ascii="Arial" w:eastAsia="Calibri" w:hAnsi="Arial" w:cs="Arial"/>
          <w:sz w:val="28"/>
          <w:szCs w:val="28"/>
        </w:rPr>
      </w:pPr>
      <w:r w:rsidRPr="007D661F">
        <w:rPr>
          <w:rFonts w:ascii="Arial" w:eastAsia="Calibri" w:hAnsi="Arial" w:cs="Arial"/>
          <w:b/>
          <w:bCs/>
          <w:sz w:val="28"/>
          <w:szCs w:val="28"/>
          <w:u w:val="single"/>
        </w:rPr>
        <w:t>Principle</w:t>
      </w:r>
      <w:r w:rsidRPr="007D661F">
        <w:rPr>
          <w:rFonts w:ascii="Arial" w:eastAsia="Calibri" w:hAnsi="Arial" w:cs="Arial"/>
          <w:sz w:val="28"/>
          <w:szCs w:val="28"/>
        </w:rPr>
        <w:t xml:space="preserve">: The dehydrated tissue that contain </w:t>
      </w:r>
      <w:proofErr w:type="gramStart"/>
      <w:r w:rsidRPr="007D661F">
        <w:rPr>
          <w:rFonts w:ascii="Arial" w:eastAsia="Calibri" w:hAnsi="Arial" w:cs="Arial"/>
          <w:sz w:val="28"/>
          <w:szCs w:val="28"/>
        </w:rPr>
        <w:t xml:space="preserve">the </w:t>
      </w:r>
      <w:proofErr w:type="spellStart"/>
      <w:r w:rsidRPr="007D661F">
        <w:rPr>
          <w:rFonts w:ascii="Arial" w:eastAsia="Calibri" w:hAnsi="Arial" w:cs="Arial"/>
          <w:sz w:val="28"/>
          <w:szCs w:val="28"/>
        </w:rPr>
        <w:t>dehydrant</w:t>
      </w:r>
      <w:proofErr w:type="spellEnd"/>
      <w:proofErr w:type="gramEnd"/>
      <w:r w:rsidRPr="007D661F">
        <w:rPr>
          <w:rFonts w:ascii="Arial" w:eastAsia="Calibri" w:hAnsi="Arial" w:cs="Arial"/>
          <w:sz w:val="28"/>
          <w:szCs w:val="28"/>
        </w:rPr>
        <w:t xml:space="preserve">, like alcohol, is now placed in a solution or reagent called clearing agent, like Xylene.  The clearing agent will remove and replace </w:t>
      </w:r>
      <w:proofErr w:type="gramStart"/>
      <w:r w:rsidRPr="007D661F">
        <w:rPr>
          <w:rFonts w:ascii="Arial" w:eastAsia="Calibri" w:hAnsi="Arial" w:cs="Arial"/>
          <w:sz w:val="28"/>
          <w:szCs w:val="28"/>
        </w:rPr>
        <w:t xml:space="preserve">the </w:t>
      </w:r>
      <w:proofErr w:type="spellStart"/>
      <w:r w:rsidRPr="007D661F">
        <w:rPr>
          <w:rFonts w:ascii="Arial" w:eastAsia="Calibri" w:hAnsi="Arial" w:cs="Arial"/>
          <w:sz w:val="28"/>
          <w:szCs w:val="28"/>
        </w:rPr>
        <w:t>dehydrant</w:t>
      </w:r>
      <w:proofErr w:type="spellEnd"/>
      <w:proofErr w:type="gramEnd"/>
      <w:r w:rsidRPr="007D661F">
        <w:rPr>
          <w:rFonts w:ascii="Arial" w:eastAsia="Calibri" w:hAnsi="Arial" w:cs="Arial"/>
          <w:sz w:val="28"/>
          <w:szCs w:val="28"/>
        </w:rPr>
        <w:t xml:space="preserve">. This process is called clearing. </w:t>
      </w:r>
    </w:p>
    <w:p w:rsidR="007D661F" w:rsidRPr="007D661F" w:rsidRDefault="007D661F" w:rsidP="007D661F">
      <w:pPr>
        <w:tabs>
          <w:tab w:val="right" w:pos="567"/>
        </w:tabs>
        <w:spacing w:line="360" w:lineRule="auto"/>
        <w:rPr>
          <w:rFonts w:ascii="Arial" w:eastAsia="Calibri" w:hAnsi="Arial" w:cs="Arial"/>
          <w:sz w:val="28"/>
          <w:szCs w:val="28"/>
          <w:rtl/>
        </w:rPr>
      </w:pPr>
    </w:p>
    <w:p w:rsidR="007D661F" w:rsidRPr="007D661F" w:rsidRDefault="007D661F" w:rsidP="007D661F">
      <w:pPr>
        <w:tabs>
          <w:tab w:val="right" w:pos="567"/>
        </w:tabs>
        <w:spacing w:line="360" w:lineRule="auto"/>
        <w:rPr>
          <w:rFonts w:ascii="Arial" w:eastAsia="Calibri" w:hAnsi="Arial" w:cs="Arial"/>
          <w:b/>
          <w:bCs/>
          <w:sz w:val="28"/>
          <w:szCs w:val="28"/>
          <w:u w:val="single"/>
        </w:rPr>
      </w:pPr>
      <w:r w:rsidRPr="007D661F">
        <w:rPr>
          <w:rFonts w:ascii="Arial" w:eastAsia="Calibri" w:hAnsi="Arial" w:cs="Arial"/>
          <w:b/>
          <w:bCs/>
          <w:sz w:val="28"/>
          <w:szCs w:val="28"/>
          <w:u w:val="single"/>
        </w:rPr>
        <w:t>The clearing agents should be:</w:t>
      </w:r>
    </w:p>
    <w:p w:rsidR="007D661F" w:rsidRPr="007D661F" w:rsidRDefault="007D661F" w:rsidP="007D661F">
      <w:pPr>
        <w:numPr>
          <w:ilvl w:val="1"/>
          <w:numId w:val="48"/>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Freely miscible with dehydrating agent (alcohol)</w:t>
      </w:r>
    </w:p>
    <w:p w:rsidR="007D661F" w:rsidRPr="007D661F" w:rsidRDefault="007D661F" w:rsidP="007D661F">
      <w:pPr>
        <w:numPr>
          <w:ilvl w:val="1"/>
          <w:numId w:val="48"/>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Cause a minimum shrinkage of the tissue.</w:t>
      </w:r>
    </w:p>
    <w:p w:rsidR="007D661F" w:rsidRPr="007D661F" w:rsidRDefault="007D661F" w:rsidP="007D661F">
      <w:pPr>
        <w:numPr>
          <w:ilvl w:val="1"/>
          <w:numId w:val="48"/>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Freely miscible with embedding medium (paraffin)</w:t>
      </w:r>
    </w:p>
    <w:p w:rsidR="007D661F" w:rsidRPr="007D661F" w:rsidRDefault="007D661F" w:rsidP="007D661F">
      <w:pPr>
        <w:tabs>
          <w:tab w:val="right" w:pos="567"/>
        </w:tabs>
        <w:spacing w:line="360" w:lineRule="auto"/>
        <w:rPr>
          <w:rFonts w:ascii="Arial" w:eastAsia="Calibri" w:hAnsi="Arial" w:cs="Arial"/>
          <w:sz w:val="28"/>
          <w:szCs w:val="28"/>
        </w:rPr>
      </w:pPr>
    </w:p>
    <w:p w:rsidR="007D661F" w:rsidRPr="007D661F" w:rsidRDefault="007D661F" w:rsidP="007D661F">
      <w:pPr>
        <w:tabs>
          <w:tab w:val="right" w:pos="567"/>
        </w:tabs>
        <w:spacing w:line="360" w:lineRule="auto"/>
        <w:rPr>
          <w:rFonts w:ascii="Arial" w:eastAsia="Calibri" w:hAnsi="Arial" w:cs="Arial"/>
          <w:b/>
          <w:bCs/>
          <w:sz w:val="28"/>
          <w:szCs w:val="28"/>
        </w:rPr>
      </w:pPr>
      <w:r w:rsidRPr="007D661F">
        <w:rPr>
          <w:rFonts w:ascii="Arial" w:eastAsia="Calibri" w:hAnsi="Arial" w:cs="Arial"/>
          <w:b/>
          <w:bCs/>
          <w:sz w:val="28"/>
          <w:szCs w:val="28"/>
        </w:rPr>
        <w:t xml:space="preserve">3) Infiltration or impregnation </w:t>
      </w:r>
    </w:p>
    <w:p w:rsidR="007D661F" w:rsidRPr="007D661F" w:rsidRDefault="007D661F" w:rsidP="007D661F">
      <w:pPr>
        <w:tabs>
          <w:tab w:val="right" w:pos="567"/>
        </w:tabs>
        <w:spacing w:line="360" w:lineRule="auto"/>
        <w:rPr>
          <w:rFonts w:ascii="Arial" w:eastAsia="Calibri" w:hAnsi="Arial" w:cs="Arial"/>
          <w:sz w:val="28"/>
          <w:szCs w:val="28"/>
        </w:rPr>
      </w:pPr>
      <w:r w:rsidRPr="007D661F">
        <w:rPr>
          <w:rFonts w:ascii="Arial" w:eastAsia="Calibri" w:hAnsi="Arial" w:cs="Arial"/>
          <w:b/>
          <w:bCs/>
          <w:sz w:val="28"/>
          <w:szCs w:val="28"/>
          <w:u w:val="single"/>
        </w:rPr>
        <w:t>Principle</w:t>
      </w:r>
      <w:r w:rsidRPr="007D661F">
        <w:rPr>
          <w:rFonts w:ascii="Arial" w:eastAsia="Calibri" w:hAnsi="Arial" w:cs="Arial"/>
          <w:sz w:val="28"/>
          <w:szCs w:val="28"/>
        </w:rPr>
        <w:t xml:space="preserve">: The tissue after the step of clearing, which contains the clearing agent, like Xylene, is placed in melted paraffin which has the ability to infiltrate the tissue replacing the clearing agent. </w:t>
      </w:r>
    </w:p>
    <w:p w:rsidR="007D661F" w:rsidRPr="007D661F" w:rsidRDefault="007D661F" w:rsidP="007D661F">
      <w:pPr>
        <w:tabs>
          <w:tab w:val="right" w:pos="567"/>
        </w:tabs>
        <w:spacing w:line="360" w:lineRule="auto"/>
        <w:rPr>
          <w:rFonts w:ascii="Arial" w:eastAsia="Calibri" w:hAnsi="Arial" w:cs="Arial"/>
          <w:sz w:val="28"/>
          <w:szCs w:val="28"/>
        </w:rPr>
      </w:pPr>
    </w:p>
    <w:p w:rsidR="007D661F" w:rsidRPr="007D661F" w:rsidRDefault="007D661F" w:rsidP="007D661F">
      <w:pPr>
        <w:tabs>
          <w:tab w:val="right" w:pos="567"/>
        </w:tabs>
        <w:spacing w:line="360" w:lineRule="auto"/>
        <w:rPr>
          <w:rFonts w:ascii="Arial" w:eastAsia="Calibri" w:hAnsi="Arial" w:cs="Arial"/>
          <w:b/>
          <w:bCs/>
          <w:sz w:val="28"/>
          <w:szCs w:val="28"/>
        </w:rPr>
      </w:pPr>
      <w:r w:rsidRPr="007D661F">
        <w:rPr>
          <w:rFonts w:ascii="Arial" w:eastAsia="Calibri" w:hAnsi="Arial" w:cs="Arial"/>
          <w:b/>
          <w:bCs/>
          <w:sz w:val="28"/>
          <w:szCs w:val="28"/>
        </w:rPr>
        <w:t>Paraffin wax:</w:t>
      </w:r>
    </w:p>
    <w:p w:rsidR="007D661F" w:rsidRPr="007D661F" w:rsidRDefault="007D661F" w:rsidP="007D661F">
      <w:pPr>
        <w:numPr>
          <w:ilvl w:val="0"/>
          <w:numId w:val="47"/>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The paraffin used for processing of infiltration should be in liquid form.</w:t>
      </w:r>
    </w:p>
    <w:p w:rsidR="007D661F" w:rsidRPr="007D661F" w:rsidRDefault="007D661F" w:rsidP="007D661F">
      <w:pPr>
        <w:numPr>
          <w:ilvl w:val="0"/>
          <w:numId w:val="47"/>
        </w:numPr>
        <w:tabs>
          <w:tab w:val="right" w:pos="567"/>
        </w:tabs>
        <w:spacing w:after="0" w:line="360" w:lineRule="auto"/>
        <w:rPr>
          <w:rFonts w:ascii="Arial" w:eastAsia="Calibri" w:hAnsi="Arial" w:cs="Arial"/>
          <w:sz w:val="28"/>
          <w:szCs w:val="28"/>
        </w:rPr>
      </w:pPr>
      <w:r w:rsidRPr="007D661F">
        <w:rPr>
          <w:rFonts w:ascii="Arial" w:eastAsia="Calibri" w:hAnsi="Arial" w:cs="Arial"/>
          <w:sz w:val="28"/>
          <w:szCs w:val="28"/>
        </w:rPr>
        <w:t>The melting point of paraffin is between 50 °C and 60 °C</w:t>
      </w:r>
    </w:p>
    <w:p w:rsidR="007D661F" w:rsidRPr="007D661F" w:rsidRDefault="007D661F" w:rsidP="007D661F">
      <w:pPr>
        <w:numPr>
          <w:ilvl w:val="0"/>
          <w:numId w:val="47"/>
        </w:numPr>
        <w:tabs>
          <w:tab w:val="right" w:pos="567"/>
        </w:tabs>
        <w:spacing w:after="0" w:line="360" w:lineRule="auto"/>
        <w:rPr>
          <w:rFonts w:ascii="Arial" w:eastAsia="Calibri" w:hAnsi="Arial" w:cs="Arial"/>
          <w:b/>
          <w:color w:val="000000"/>
          <w:spacing w:val="4"/>
          <w:sz w:val="28"/>
          <w:szCs w:val="28"/>
        </w:rPr>
      </w:pPr>
      <w:r w:rsidRPr="007D661F">
        <w:rPr>
          <w:rFonts w:ascii="Arial" w:eastAsia="Calibri" w:hAnsi="Arial" w:cs="Arial"/>
          <w:sz w:val="28"/>
          <w:szCs w:val="28"/>
        </w:rPr>
        <w:t>The melted paraffin is kept in paraffin oven, which keep the temperature above the melting point.</w:t>
      </w:r>
    </w:p>
    <w:p w:rsidR="007D661F" w:rsidRPr="007D661F" w:rsidRDefault="007D661F" w:rsidP="007D661F">
      <w:pPr>
        <w:tabs>
          <w:tab w:val="right" w:pos="567"/>
        </w:tabs>
        <w:spacing w:line="360" w:lineRule="auto"/>
        <w:rPr>
          <w:rFonts w:ascii="Arial" w:eastAsia="Calibri" w:hAnsi="Arial" w:cs="Arial"/>
          <w:b/>
          <w:color w:val="000000"/>
          <w:spacing w:val="4"/>
          <w:sz w:val="28"/>
          <w:szCs w:val="28"/>
        </w:rPr>
      </w:pPr>
      <w:r w:rsidRPr="007D661F">
        <w:rPr>
          <w:rFonts w:ascii="Arial" w:eastAsia="Calibri" w:hAnsi="Arial" w:cs="Arial"/>
          <w:b/>
          <w:color w:val="000000"/>
          <w:spacing w:val="4"/>
          <w:sz w:val="28"/>
          <w:szCs w:val="28"/>
        </w:rPr>
        <w:t>Processing can be done:</w:t>
      </w:r>
    </w:p>
    <w:p w:rsidR="007D661F" w:rsidRPr="007D661F" w:rsidRDefault="007D661F" w:rsidP="007D661F">
      <w:pPr>
        <w:numPr>
          <w:ilvl w:val="1"/>
          <w:numId w:val="49"/>
        </w:numPr>
        <w:tabs>
          <w:tab w:val="right" w:pos="567"/>
        </w:tabs>
        <w:spacing w:after="0" w:line="360" w:lineRule="auto"/>
        <w:rPr>
          <w:rFonts w:ascii="Arial" w:eastAsia="Calibri" w:hAnsi="Arial" w:cs="Arial"/>
          <w:bCs/>
          <w:color w:val="000000"/>
          <w:spacing w:val="4"/>
          <w:sz w:val="28"/>
          <w:szCs w:val="28"/>
        </w:rPr>
      </w:pPr>
      <w:r w:rsidRPr="007D661F">
        <w:rPr>
          <w:rFonts w:ascii="Arial" w:eastAsia="Calibri" w:hAnsi="Arial" w:cs="Arial"/>
          <w:bCs/>
          <w:color w:val="000000"/>
          <w:spacing w:val="4"/>
          <w:sz w:val="28"/>
          <w:szCs w:val="28"/>
        </w:rPr>
        <w:t>manually</w:t>
      </w:r>
    </w:p>
    <w:p w:rsidR="007D661F" w:rsidRPr="007D661F" w:rsidRDefault="007D661F" w:rsidP="007D661F">
      <w:pPr>
        <w:numPr>
          <w:ilvl w:val="1"/>
          <w:numId w:val="49"/>
        </w:numPr>
        <w:tabs>
          <w:tab w:val="right" w:pos="567"/>
        </w:tabs>
        <w:spacing w:after="0" w:line="360" w:lineRule="auto"/>
        <w:rPr>
          <w:rFonts w:ascii="Arial" w:eastAsia="Calibri" w:hAnsi="Arial" w:cs="Arial"/>
          <w:bCs/>
          <w:color w:val="000000"/>
          <w:spacing w:val="4"/>
          <w:sz w:val="28"/>
          <w:szCs w:val="28"/>
        </w:rPr>
      </w:pPr>
      <w:r w:rsidRPr="007D661F">
        <w:rPr>
          <w:rFonts w:ascii="Arial" w:eastAsia="Calibri" w:hAnsi="Arial" w:cs="Arial"/>
          <w:bCs/>
          <w:color w:val="000000"/>
          <w:spacing w:val="4"/>
          <w:sz w:val="28"/>
          <w:szCs w:val="28"/>
        </w:rPr>
        <w:t>Automated machine.</w:t>
      </w:r>
    </w:p>
    <w:p w:rsidR="007D661F" w:rsidRPr="007D661F" w:rsidRDefault="007D661F" w:rsidP="007D661F">
      <w:pPr>
        <w:numPr>
          <w:ilvl w:val="1"/>
          <w:numId w:val="49"/>
        </w:numPr>
        <w:tabs>
          <w:tab w:val="right" w:pos="567"/>
        </w:tabs>
        <w:spacing w:after="0" w:line="360" w:lineRule="auto"/>
        <w:rPr>
          <w:rFonts w:ascii="Arial" w:eastAsia="Calibri" w:hAnsi="Arial" w:cs="Arial"/>
          <w:bCs/>
          <w:color w:val="000000"/>
          <w:spacing w:val="4"/>
          <w:sz w:val="28"/>
          <w:szCs w:val="28"/>
        </w:rPr>
      </w:pPr>
      <w:r w:rsidRPr="007D661F">
        <w:rPr>
          <w:rFonts w:ascii="Arial" w:eastAsia="Calibri" w:hAnsi="Arial" w:cs="Arial"/>
          <w:bCs/>
          <w:color w:val="000000"/>
          <w:spacing w:val="4"/>
          <w:sz w:val="28"/>
          <w:szCs w:val="28"/>
        </w:rPr>
        <w:t>Computerized machine.</w:t>
      </w:r>
    </w:p>
    <w:p w:rsidR="007D661F" w:rsidRPr="007D661F" w:rsidRDefault="007D661F" w:rsidP="007D661F">
      <w:pPr>
        <w:spacing w:line="360" w:lineRule="auto"/>
        <w:ind w:right="300"/>
        <w:rPr>
          <w:rFonts w:ascii="Arial" w:eastAsia="Calibri" w:hAnsi="Arial" w:cs="Arial"/>
          <w:b/>
          <w:bCs/>
          <w:sz w:val="24"/>
          <w:szCs w:val="24"/>
        </w:rPr>
      </w:pPr>
    </w:p>
    <w:p w:rsidR="007D661F" w:rsidRPr="007D661F" w:rsidRDefault="007D661F" w:rsidP="007D661F">
      <w:pPr>
        <w:shd w:val="clear" w:color="auto" w:fill="D9D9D9"/>
        <w:spacing w:line="360" w:lineRule="auto"/>
        <w:ind w:right="300"/>
        <w:rPr>
          <w:rFonts w:ascii="Arial" w:eastAsia="Calibri" w:hAnsi="Arial" w:cs="Arial"/>
          <w:b/>
          <w:bCs/>
          <w:sz w:val="24"/>
          <w:szCs w:val="24"/>
        </w:rPr>
      </w:pPr>
      <w:r w:rsidRPr="007D661F">
        <w:rPr>
          <w:rFonts w:ascii="Arial" w:eastAsia="Calibri" w:hAnsi="Arial" w:cs="Arial"/>
          <w:b/>
          <w:bCs/>
          <w:sz w:val="24"/>
          <w:szCs w:val="24"/>
        </w:rPr>
        <w:t>Problems of storage:</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lastRenderedPageBreak/>
        <w:t xml:space="preserve">Formalin becomes acidic on storage through the production of formic acid, so it must be changed every 3 months and always </w:t>
      </w:r>
      <w:proofErr w:type="gramStart"/>
      <w:r w:rsidRPr="007D661F">
        <w:rPr>
          <w:rFonts w:ascii="Arial" w:eastAsia="Calibri" w:hAnsi="Arial" w:cs="Arial"/>
          <w:sz w:val="24"/>
          <w:szCs w:val="24"/>
          <w:lang w:bidi="ar-IQ"/>
        </w:rPr>
        <w:t>use</w:t>
      </w:r>
      <w:proofErr w:type="gramEnd"/>
      <w:r w:rsidRPr="007D661F">
        <w:rPr>
          <w:rFonts w:ascii="Arial" w:eastAsia="Calibri" w:hAnsi="Arial" w:cs="Arial"/>
          <w:sz w:val="24"/>
          <w:szCs w:val="24"/>
          <w:lang w:bidi="ar-IQ"/>
        </w:rPr>
        <w:t xml:space="preserve"> a fresh solution.</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We can neutralize the acidic formalin by adding buffer salts.</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The concentrated solution of formalin sometimes becomes turbid on keeping through the production of Para formaldehyde. This decreases the strength of the solution for fixation, but doesn't prevent its use if removed by filtration.</w:t>
      </w:r>
    </w:p>
    <w:p w:rsidR="007D661F" w:rsidRPr="007D661F" w:rsidRDefault="007D661F" w:rsidP="007D661F">
      <w:pPr>
        <w:spacing w:line="360" w:lineRule="auto"/>
        <w:ind w:right="300"/>
        <w:rPr>
          <w:rFonts w:ascii="Arial" w:eastAsia="Calibri" w:hAnsi="Arial" w:cs="Arial"/>
          <w:b/>
          <w:bCs/>
          <w:sz w:val="24"/>
          <w:szCs w:val="24"/>
        </w:rPr>
      </w:pPr>
    </w:p>
    <w:p w:rsidR="007D661F" w:rsidRPr="007D661F" w:rsidRDefault="007D661F" w:rsidP="007D661F">
      <w:pPr>
        <w:shd w:val="clear" w:color="auto" w:fill="D9D9D9"/>
        <w:spacing w:line="360" w:lineRule="auto"/>
        <w:ind w:right="300"/>
        <w:rPr>
          <w:rFonts w:ascii="Arial" w:eastAsia="Calibri" w:hAnsi="Arial" w:cs="Arial"/>
          <w:b/>
          <w:bCs/>
          <w:sz w:val="24"/>
          <w:szCs w:val="24"/>
        </w:rPr>
      </w:pPr>
      <w:r w:rsidRPr="007D661F">
        <w:rPr>
          <w:rFonts w:ascii="Arial" w:eastAsia="Calibri" w:hAnsi="Arial" w:cs="Arial"/>
          <w:b/>
          <w:bCs/>
          <w:sz w:val="24"/>
          <w:szCs w:val="24"/>
        </w:rPr>
        <w:t xml:space="preserve">Precautions about the use of formalin: </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Always work with formalin inside the hood or air vacuum.</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Avoid direct contact with skin because it will cause dermatitis, if accidentally touch your skin, wash the area soon.</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Avoid inhalation because it is irritant to the respiratory tract</w:t>
      </w:r>
    </w:p>
    <w:p w:rsidR="007D661F" w:rsidRPr="007D661F" w:rsidRDefault="007D661F" w:rsidP="007D661F">
      <w:pPr>
        <w:numPr>
          <w:ilvl w:val="0"/>
          <w:numId w:val="41"/>
        </w:numPr>
        <w:spacing w:after="0" w:line="360" w:lineRule="auto"/>
        <w:ind w:right="300"/>
        <w:rPr>
          <w:rFonts w:ascii="Arial" w:eastAsia="Calibri" w:hAnsi="Arial" w:cs="Arial"/>
          <w:sz w:val="24"/>
          <w:szCs w:val="24"/>
          <w:lang w:bidi="ar-IQ"/>
        </w:rPr>
      </w:pPr>
      <w:r w:rsidRPr="007D661F">
        <w:rPr>
          <w:rFonts w:ascii="Arial" w:eastAsia="Calibri" w:hAnsi="Arial" w:cs="Arial"/>
          <w:sz w:val="24"/>
          <w:szCs w:val="24"/>
          <w:lang w:bidi="ar-IQ"/>
        </w:rPr>
        <w:t>If a drop of formalin entered the eye, immediately wash the eye thoroughly by normal saline or if not available by tap water for several minutes</w:t>
      </w:r>
    </w:p>
    <w:p w:rsidR="007D661F" w:rsidRPr="007D661F" w:rsidRDefault="007D661F" w:rsidP="007D661F">
      <w:pPr>
        <w:rPr>
          <w:rFonts w:ascii="Calibri" w:eastAsia="Calibri" w:hAnsi="Calibri" w:cs="Arial"/>
          <w:lang w:val="en-AU"/>
        </w:rPr>
      </w:pPr>
      <w:r w:rsidRPr="007D661F">
        <w:rPr>
          <w:rFonts w:ascii="Calibri" w:eastAsia="Calibri" w:hAnsi="Calibri" w:cs="Arial"/>
          <w:lang w:val="en-AU"/>
        </w:rPr>
        <w:t>------------------------------------------------------------------------------------</w:t>
      </w:r>
    </w:p>
    <w:p w:rsidR="007D661F" w:rsidRPr="007D661F" w:rsidRDefault="007D661F" w:rsidP="007D661F">
      <w:pPr>
        <w:spacing w:line="360" w:lineRule="auto"/>
        <w:jc w:val="center"/>
        <w:rPr>
          <w:rFonts w:ascii="Arial" w:eastAsia="Calibri" w:hAnsi="Arial" w:cs="Arial"/>
          <w:sz w:val="24"/>
          <w:szCs w:val="24"/>
        </w:rPr>
      </w:pPr>
      <w:r w:rsidRPr="007D661F">
        <w:rPr>
          <w:rFonts w:ascii="Arial" w:eastAsia="Calibri" w:hAnsi="Arial" w:cs="Arial"/>
          <w:sz w:val="24"/>
          <w:szCs w:val="24"/>
        </w:rPr>
        <w:t xml:space="preserve">Lecture 8 </w:t>
      </w:r>
    </w:p>
    <w:p w:rsidR="007D661F" w:rsidRPr="007D661F" w:rsidRDefault="007D661F" w:rsidP="007D661F">
      <w:pPr>
        <w:spacing w:line="360" w:lineRule="auto"/>
        <w:jc w:val="center"/>
        <w:rPr>
          <w:rFonts w:ascii="Arial" w:eastAsia="Calibri" w:hAnsi="Arial" w:cs="Arial"/>
          <w:b/>
          <w:bCs/>
          <w:sz w:val="24"/>
          <w:szCs w:val="24"/>
        </w:rPr>
      </w:pPr>
      <w:r w:rsidRPr="007D661F">
        <w:rPr>
          <w:rFonts w:ascii="Arial" w:eastAsia="Calibri" w:hAnsi="Arial" w:cs="Arial"/>
          <w:sz w:val="24"/>
          <w:szCs w:val="24"/>
        </w:rPr>
        <w:t xml:space="preserve">Paraffin method - </w:t>
      </w:r>
      <w:r w:rsidRPr="007D661F">
        <w:rPr>
          <w:rFonts w:ascii="Arial" w:eastAsia="Calibri" w:hAnsi="Arial" w:cs="Arial"/>
          <w:b/>
          <w:bCs/>
          <w:sz w:val="24"/>
          <w:szCs w:val="24"/>
        </w:rPr>
        <w:t>Embedding (Blocking out)</w:t>
      </w:r>
    </w:p>
    <w:p w:rsidR="007D661F" w:rsidRPr="007D661F" w:rsidRDefault="007D661F" w:rsidP="007D661F">
      <w:pPr>
        <w:tabs>
          <w:tab w:val="right" w:pos="567"/>
        </w:tabs>
        <w:spacing w:line="360" w:lineRule="auto"/>
        <w:rPr>
          <w:rFonts w:ascii="Arial" w:eastAsia="Calibri" w:hAnsi="Arial" w:cs="Arial"/>
          <w:b/>
          <w:bCs/>
          <w:sz w:val="24"/>
          <w:szCs w:val="24"/>
          <w:u w:val="single"/>
        </w:rPr>
      </w:pPr>
      <w:r w:rsidRPr="007D661F">
        <w:rPr>
          <w:rFonts w:ascii="Arial" w:eastAsia="Calibri" w:hAnsi="Arial" w:cs="Arial"/>
          <w:b/>
          <w:bCs/>
          <w:sz w:val="24"/>
          <w:szCs w:val="24"/>
          <w:u w:val="single"/>
        </w:rPr>
        <w:t>Principle:</w:t>
      </w:r>
    </w:p>
    <w:p w:rsidR="007D661F" w:rsidRPr="007D661F" w:rsidRDefault="007D661F" w:rsidP="007D661F">
      <w:pPr>
        <w:tabs>
          <w:tab w:val="right" w:pos="567"/>
        </w:tabs>
        <w:spacing w:line="360" w:lineRule="auto"/>
        <w:rPr>
          <w:rFonts w:ascii="Arial" w:eastAsia="Calibri" w:hAnsi="Arial" w:cs="Arial"/>
          <w:sz w:val="24"/>
          <w:szCs w:val="24"/>
        </w:rPr>
      </w:pPr>
      <w:r w:rsidRPr="007D661F">
        <w:rPr>
          <w:rFonts w:ascii="Arial" w:eastAsia="Calibri" w:hAnsi="Arial" w:cs="Arial"/>
          <w:sz w:val="24"/>
          <w:szCs w:val="24"/>
        </w:rPr>
        <w:t xml:space="preserve">The processed tissue section is placed inside special molds to make solid paraffin block which fix and hold the tissue in well oriented position in order to get thin sections by microtome. </w:t>
      </w:r>
    </w:p>
    <w:p w:rsidR="007D661F" w:rsidRPr="007D661F" w:rsidRDefault="007D661F" w:rsidP="007D661F">
      <w:pPr>
        <w:spacing w:line="360" w:lineRule="auto"/>
        <w:rPr>
          <w:rFonts w:ascii="Arial" w:eastAsia="Calibri" w:hAnsi="Arial" w:cs="Arial"/>
          <w:sz w:val="24"/>
          <w:szCs w:val="24"/>
        </w:rPr>
      </w:pPr>
    </w:p>
    <w:p w:rsidR="007D661F" w:rsidRPr="007D661F" w:rsidRDefault="007D661F" w:rsidP="007D661F">
      <w:pPr>
        <w:spacing w:line="360" w:lineRule="auto"/>
        <w:jc w:val="center"/>
        <w:rPr>
          <w:rFonts w:ascii="Arial" w:eastAsia="Calibri" w:hAnsi="Arial" w:cs="Arial"/>
          <w:b/>
          <w:bCs/>
          <w:sz w:val="24"/>
          <w:szCs w:val="24"/>
        </w:rPr>
      </w:pPr>
      <w:r w:rsidRPr="007D661F">
        <w:rPr>
          <w:rFonts w:ascii="Arial" w:eastAsia="Calibri" w:hAnsi="Arial" w:cs="Arial"/>
          <w:sz w:val="24"/>
          <w:szCs w:val="24"/>
        </w:rPr>
        <w:t xml:space="preserve">Paraffin method - </w:t>
      </w:r>
      <w:r w:rsidRPr="007D661F">
        <w:rPr>
          <w:rFonts w:ascii="Arial" w:eastAsia="Calibri" w:hAnsi="Arial" w:cs="Arial"/>
          <w:b/>
          <w:bCs/>
          <w:sz w:val="24"/>
          <w:szCs w:val="24"/>
        </w:rPr>
        <w:t>Microtome</w:t>
      </w:r>
    </w:p>
    <w:p w:rsidR="007D661F" w:rsidRPr="007D661F" w:rsidRDefault="007D661F" w:rsidP="007D661F">
      <w:pPr>
        <w:spacing w:line="360" w:lineRule="auto"/>
        <w:rPr>
          <w:rFonts w:ascii="Arial" w:eastAsia="Calibri" w:hAnsi="Arial" w:cs="Arial"/>
          <w:sz w:val="24"/>
          <w:szCs w:val="24"/>
        </w:rPr>
      </w:pPr>
      <w:r w:rsidRPr="007D661F">
        <w:rPr>
          <w:rFonts w:ascii="Arial" w:eastAsia="Calibri" w:hAnsi="Arial" w:cs="Arial"/>
          <w:b/>
          <w:sz w:val="24"/>
          <w:szCs w:val="24"/>
          <w:u w:val="single"/>
        </w:rPr>
        <w:lastRenderedPageBreak/>
        <w:t xml:space="preserve">Introduction: </w:t>
      </w:r>
      <w:r w:rsidRPr="007D661F">
        <w:rPr>
          <w:rFonts w:ascii="Arial" w:eastAsia="Calibri" w:hAnsi="Arial" w:cs="Arial"/>
          <w:b/>
          <w:sz w:val="24"/>
          <w:szCs w:val="24"/>
          <w:u w:val="single"/>
        </w:rPr>
        <w:br/>
      </w:r>
      <w:r w:rsidRPr="007D661F">
        <w:rPr>
          <w:rFonts w:ascii="Arial" w:eastAsia="Calibri" w:hAnsi="Arial" w:cs="Arial"/>
          <w:sz w:val="24"/>
          <w:szCs w:val="24"/>
        </w:rPr>
        <w:t xml:space="preserve">Microtome is a precision instrument designed to cut uniformly thin sections of a variety of materials for detailed microscopic examination. </w:t>
      </w:r>
    </w:p>
    <w:p w:rsidR="007D661F" w:rsidRPr="007D661F" w:rsidRDefault="007D661F" w:rsidP="007D661F">
      <w:pPr>
        <w:spacing w:line="360" w:lineRule="auto"/>
        <w:rPr>
          <w:rFonts w:ascii="Arial" w:eastAsia="Calibri" w:hAnsi="Arial" w:cs="Arial"/>
          <w:b/>
          <w:sz w:val="24"/>
          <w:szCs w:val="24"/>
          <w:u w:val="single"/>
        </w:rPr>
      </w:pPr>
      <w:r w:rsidRPr="007D661F">
        <w:rPr>
          <w:rFonts w:ascii="Arial" w:eastAsia="Calibri" w:hAnsi="Arial" w:cs="Arial"/>
          <w:b/>
          <w:sz w:val="24"/>
          <w:szCs w:val="24"/>
          <w:u w:val="single"/>
        </w:rPr>
        <w:t>The thickness of sections:</w:t>
      </w:r>
    </w:p>
    <w:p w:rsidR="007D661F" w:rsidRPr="007D661F" w:rsidRDefault="007D661F" w:rsidP="007D661F">
      <w:pPr>
        <w:numPr>
          <w:ilvl w:val="0"/>
          <w:numId w:val="50"/>
        </w:numPr>
        <w:suppressAutoHyphens/>
        <w:spacing w:after="0" w:line="360" w:lineRule="auto"/>
        <w:rPr>
          <w:rFonts w:ascii="Arial" w:eastAsia="Calibri" w:hAnsi="Arial" w:cs="Arial"/>
          <w:sz w:val="24"/>
          <w:szCs w:val="24"/>
        </w:rPr>
      </w:pPr>
      <w:r w:rsidRPr="007D661F">
        <w:rPr>
          <w:rFonts w:ascii="Arial" w:eastAsia="Calibri" w:hAnsi="Arial" w:cs="Arial"/>
          <w:sz w:val="24"/>
          <w:szCs w:val="24"/>
        </w:rPr>
        <w:t xml:space="preserve">For light microscopy: between 1 and 10 microns </w:t>
      </w:r>
      <w:r w:rsidRPr="007D661F">
        <w:rPr>
          <w:rFonts w:ascii="Arial" w:eastAsia="Calibri" w:hAnsi="Arial" w:cs="Arial"/>
          <w:b/>
          <w:bCs/>
          <w:color w:val="000080"/>
          <w:sz w:val="24"/>
          <w:szCs w:val="24"/>
        </w:rPr>
        <w:t>(thin sections)</w:t>
      </w:r>
      <w:r w:rsidRPr="007D661F">
        <w:rPr>
          <w:rFonts w:ascii="Arial" w:eastAsia="Calibri" w:hAnsi="Arial" w:cs="Arial"/>
          <w:sz w:val="24"/>
          <w:szCs w:val="24"/>
        </w:rPr>
        <w:t xml:space="preserve">. </w:t>
      </w:r>
    </w:p>
    <w:p w:rsidR="007D661F" w:rsidRPr="007D661F" w:rsidRDefault="007D661F" w:rsidP="007D661F">
      <w:pPr>
        <w:numPr>
          <w:ilvl w:val="0"/>
          <w:numId w:val="50"/>
        </w:numPr>
        <w:suppressAutoHyphens/>
        <w:spacing w:after="0" w:line="360" w:lineRule="auto"/>
        <w:rPr>
          <w:rFonts w:ascii="Arial" w:eastAsia="Calibri" w:hAnsi="Arial" w:cs="Arial"/>
          <w:sz w:val="24"/>
          <w:szCs w:val="24"/>
        </w:rPr>
      </w:pPr>
      <w:r w:rsidRPr="007D661F">
        <w:rPr>
          <w:rFonts w:ascii="Arial" w:eastAsia="Calibri" w:hAnsi="Arial" w:cs="Arial"/>
          <w:sz w:val="24"/>
          <w:szCs w:val="24"/>
        </w:rPr>
        <w:t xml:space="preserve">For electron microscopy, usually 10 nanometers </w:t>
      </w:r>
      <w:r w:rsidRPr="007D661F">
        <w:rPr>
          <w:rFonts w:ascii="Arial" w:eastAsia="Calibri" w:hAnsi="Arial" w:cs="Arial"/>
          <w:b/>
          <w:bCs/>
          <w:color w:val="000080"/>
          <w:sz w:val="24"/>
          <w:szCs w:val="24"/>
        </w:rPr>
        <w:t>(ultra-thin sections).</w:t>
      </w:r>
    </w:p>
    <w:p w:rsidR="007D661F" w:rsidRPr="007D661F" w:rsidRDefault="007D661F" w:rsidP="007D661F">
      <w:pPr>
        <w:spacing w:line="360" w:lineRule="auto"/>
        <w:rPr>
          <w:rFonts w:ascii="Arial" w:eastAsia="Calibri" w:hAnsi="Arial" w:cs="Arial"/>
          <w:b/>
          <w:sz w:val="24"/>
          <w:szCs w:val="24"/>
          <w:u w:val="single"/>
        </w:rPr>
      </w:pPr>
      <w:r w:rsidRPr="007D661F">
        <w:rPr>
          <w:rFonts w:ascii="Arial" w:eastAsia="Calibri" w:hAnsi="Arial" w:cs="Arial"/>
          <w:b/>
          <w:sz w:val="24"/>
          <w:szCs w:val="24"/>
          <w:u w:val="single"/>
        </w:rPr>
        <w:t>Principle of microtome:</w:t>
      </w:r>
    </w:p>
    <w:p w:rsidR="007D661F" w:rsidRPr="007D661F" w:rsidRDefault="007D661F" w:rsidP="007D661F">
      <w:pPr>
        <w:spacing w:line="360" w:lineRule="auto"/>
        <w:rPr>
          <w:rFonts w:ascii="Arial" w:eastAsia="Calibri" w:hAnsi="Arial" w:cs="Arial"/>
          <w:sz w:val="24"/>
          <w:szCs w:val="24"/>
        </w:rPr>
      </w:pPr>
      <w:r w:rsidRPr="007D661F">
        <w:rPr>
          <w:rFonts w:ascii="Arial" w:eastAsia="Calibri" w:hAnsi="Arial" w:cs="Arial"/>
          <w:sz w:val="24"/>
          <w:szCs w:val="24"/>
        </w:rPr>
        <w:t xml:space="preserve">A section is cut by advancing the material holder towards the knife whilst the knife is held rigidly in place. The vertical cutting action is coupled with the advance mechanism so that the material holder is moved forward after each cut. </w:t>
      </w:r>
    </w:p>
    <w:p w:rsidR="007D661F" w:rsidRPr="007D661F" w:rsidRDefault="007D661F" w:rsidP="007D661F">
      <w:pPr>
        <w:spacing w:before="100" w:after="100" w:line="360" w:lineRule="auto"/>
        <w:rPr>
          <w:rFonts w:ascii="Arial" w:eastAsia="Calibri" w:hAnsi="Arial" w:cs="Arial"/>
          <w:b/>
          <w:sz w:val="24"/>
          <w:szCs w:val="24"/>
          <w:u w:val="single"/>
        </w:rPr>
      </w:pPr>
      <w:r w:rsidRPr="007D661F">
        <w:rPr>
          <w:rFonts w:ascii="Arial" w:eastAsia="Calibri" w:hAnsi="Arial" w:cs="Arial"/>
          <w:b/>
          <w:sz w:val="24"/>
          <w:szCs w:val="24"/>
          <w:u w:val="single"/>
        </w:rPr>
        <w:t>Principle of cutting sections by microtome:</w:t>
      </w:r>
    </w:p>
    <w:p w:rsidR="007D661F" w:rsidRPr="007D661F" w:rsidRDefault="007D661F" w:rsidP="007D661F">
      <w:pPr>
        <w:numPr>
          <w:ilvl w:val="0"/>
          <w:numId w:val="51"/>
        </w:numPr>
        <w:tabs>
          <w:tab w:val="num" w:pos="180"/>
        </w:tabs>
        <w:spacing w:after="120" w:line="360" w:lineRule="auto"/>
        <w:rPr>
          <w:rFonts w:ascii="Arial" w:eastAsia="Times New Roman" w:hAnsi="Arial" w:cs="Arial"/>
          <w:sz w:val="24"/>
          <w:szCs w:val="24"/>
        </w:rPr>
      </w:pPr>
      <w:r w:rsidRPr="007D661F">
        <w:rPr>
          <w:rFonts w:ascii="Arial" w:eastAsia="Times New Roman" w:hAnsi="Arial" w:cs="Arial"/>
          <w:sz w:val="24"/>
          <w:szCs w:val="24"/>
        </w:rPr>
        <w:t xml:space="preserve">Before cutting put the blocks on to a cold surface to harden the surface to be cut. </w:t>
      </w:r>
    </w:p>
    <w:p w:rsidR="007D661F" w:rsidRPr="007D661F" w:rsidRDefault="007D661F" w:rsidP="007D661F">
      <w:pPr>
        <w:numPr>
          <w:ilvl w:val="0"/>
          <w:numId w:val="51"/>
        </w:numPr>
        <w:tabs>
          <w:tab w:val="num" w:pos="180"/>
        </w:tabs>
        <w:spacing w:after="120" w:line="360" w:lineRule="auto"/>
        <w:rPr>
          <w:rFonts w:ascii="Arial" w:eastAsia="Times New Roman" w:hAnsi="Arial" w:cs="Arial"/>
          <w:sz w:val="24"/>
          <w:szCs w:val="24"/>
        </w:rPr>
      </w:pPr>
      <w:r w:rsidRPr="007D661F">
        <w:rPr>
          <w:rFonts w:ascii="Arial" w:eastAsia="Times New Roman" w:hAnsi="Arial" w:cs="Arial"/>
          <w:sz w:val="24"/>
          <w:szCs w:val="24"/>
        </w:rPr>
        <w:t>Avoid prolonged cooling and very cold surfaces as both can cracks the surface of the paraffin wax block.</w:t>
      </w:r>
    </w:p>
    <w:p w:rsidR="007D661F" w:rsidRPr="007D661F" w:rsidRDefault="007D661F" w:rsidP="007D661F">
      <w:pPr>
        <w:numPr>
          <w:ilvl w:val="0"/>
          <w:numId w:val="51"/>
        </w:numPr>
        <w:tabs>
          <w:tab w:val="num" w:pos="180"/>
        </w:tabs>
        <w:spacing w:after="120" w:line="360" w:lineRule="auto"/>
        <w:rPr>
          <w:rFonts w:ascii="Arial" w:eastAsia="Times New Roman" w:hAnsi="Arial" w:cs="Arial"/>
          <w:sz w:val="24"/>
          <w:szCs w:val="24"/>
        </w:rPr>
      </w:pPr>
      <w:proofErr w:type="spellStart"/>
      <w:r w:rsidRPr="007D661F">
        <w:rPr>
          <w:rFonts w:ascii="Arial" w:eastAsia="Times New Roman" w:hAnsi="Arial" w:cs="Arial"/>
          <w:sz w:val="24"/>
          <w:szCs w:val="24"/>
        </w:rPr>
        <w:t>Triming</w:t>
      </w:r>
      <w:proofErr w:type="spellEnd"/>
      <w:r w:rsidRPr="007D661F">
        <w:rPr>
          <w:rFonts w:ascii="Arial" w:eastAsia="Times New Roman" w:hAnsi="Arial" w:cs="Arial"/>
          <w:sz w:val="24"/>
          <w:szCs w:val="24"/>
        </w:rPr>
        <w:t xml:space="preserve"> should be done before cutting thin sections.</w:t>
      </w:r>
    </w:p>
    <w:p w:rsidR="007D661F" w:rsidRPr="007D661F" w:rsidRDefault="007D661F" w:rsidP="007D661F">
      <w:pPr>
        <w:spacing w:after="120" w:line="360" w:lineRule="auto"/>
        <w:rPr>
          <w:rFonts w:ascii="Arial" w:eastAsia="Times New Roman" w:hAnsi="Arial" w:cs="Arial"/>
          <w:sz w:val="24"/>
          <w:szCs w:val="24"/>
        </w:rPr>
      </w:pPr>
      <w:proofErr w:type="spellStart"/>
      <w:r w:rsidRPr="007D661F">
        <w:rPr>
          <w:rFonts w:ascii="Arial" w:eastAsia="Times New Roman" w:hAnsi="Arial" w:cs="Arial"/>
          <w:b/>
          <w:bCs/>
          <w:sz w:val="24"/>
          <w:szCs w:val="24"/>
          <w:u w:val="single"/>
        </w:rPr>
        <w:t>Triming</w:t>
      </w:r>
      <w:proofErr w:type="spellEnd"/>
      <w:r w:rsidRPr="007D661F">
        <w:rPr>
          <w:rFonts w:ascii="Arial" w:eastAsia="Times New Roman" w:hAnsi="Arial" w:cs="Arial"/>
          <w:b/>
          <w:bCs/>
          <w:sz w:val="24"/>
          <w:szCs w:val="24"/>
          <w:u w:val="single"/>
        </w:rPr>
        <w:t>:</w:t>
      </w:r>
      <w:r w:rsidRPr="007D661F">
        <w:rPr>
          <w:rFonts w:ascii="Arial" w:eastAsia="Times New Roman" w:hAnsi="Arial" w:cs="Arial"/>
          <w:sz w:val="24"/>
          <w:szCs w:val="24"/>
        </w:rPr>
        <w:t xml:space="preserve"> means removal of excess was from the edges of the paraffin block and from the cutting surface till reaching the tissue surface. This is done by cutting with microtome on </w:t>
      </w:r>
      <w:r w:rsidRPr="007D661F">
        <w:rPr>
          <w:rFonts w:ascii="Arial" w:eastAsia="Times New Roman" w:hAnsi="Arial" w:cs="Arial"/>
          <w:b/>
          <w:bCs/>
          <w:sz w:val="24"/>
          <w:szCs w:val="24"/>
        </w:rPr>
        <w:t>15-20 µm</w:t>
      </w:r>
      <w:r w:rsidRPr="007D661F">
        <w:rPr>
          <w:rFonts w:ascii="Arial" w:eastAsia="Times New Roman" w:hAnsi="Arial" w:cs="Arial"/>
          <w:sz w:val="24"/>
          <w:szCs w:val="24"/>
        </w:rPr>
        <w:t>.</w:t>
      </w:r>
    </w:p>
    <w:p w:rsidR="007D661F" w:rsidRPr="007D661F" w:rsidRDefault="007D661F" w:rsidP="007D661F">
      <w:pPr>
        <w:numPr>
          <w:ilvl w:val="0"/>
          <w:numId w:val="51"/>
        </w:numPr>
        <w:tabs>
          <w:tab w:val="num" w:pos="180"/>
        </w:tabs>
        <w:spacing w:after="120" w:line="360" w:lineRule="auto"/>
        <w:rPr>
          <w:rFonts w:ascii="Arial" w:eastAsia="Times New Roman" w:hAnsi="Arial" w:cs="Arial"/>
          <w:sz w:val="24"/>
          <w:szCs w:val="24"/>
        </w:rPr>
      </w:pPr>
      <w:r w:rsidRPr="007D661F">
        <w:rPr>
          <w:rFonts w:ascii="Arial" w:eastAsia="Times New Roman" w:hAnsi="Arial" w:cs="Arial"/>
          <w:sz w:val="24"/>
          <w:szCs w:val="24"/>
        </w:rPr>
        <w:t xml:space="preserve">The thickness of cutting sections is from </w:t>
      </w:r>
      <w:r w:rsidRPr="007D661F">
        <w:rPr>
          <w:rFonts w:ascii="Arial" w:eastAsia="Times New Roman" w:hAnsi="Arial" w:cs="Arial"/>
          <w:b/>
          <w:bCs/>
          <w:sz w:val="24"/>
          <w:szCs w:val="24"/>
        </w:rPr>
        <w:t>3 to 5 µm</w:t>
      </w:r>
      <w:r w:rsidRPr="007D661F">
        <w:rPr>
          <w:rFonts w:ascii="Arial" w:eastAsia="Times New Roman" w:hAnsi="Arial" w:cs="Arial"/>
          <w:sz w:val="24"/>
          <w:szCs w:val="24"/>
        </w:rPr>
        <w:t>.</w:t>
      </w:r>
    </w:p>
    <w:p w:rsidR="007D661F" w:rsidRPr="007D661F" w:rsidRDefault="007D661F" w:rsidP="007D661F">
      <w:pPr>
        <w:spacing w:before="100" w:after="100" w:line="360" w:lineRule="auto"/>
        <w:rPr>
          <w:rFonts w:ascii="Arial" w:eastAsia="Calibri" w:hAnsi="Arial" w:cs="Arial"/>
          <w:b/>
          <w:sz w:val="24"/>
          <w:szCs w:val="24"/>
          <w:u w:val="single"/>
        </w:rPr>
      </w:pPr>
      <w:r w:rsidRPr="007D661F">
        <w:rPr>
          <w:rFonts w:ascii="Arial" w:eastAsia="Calibri" w:hAnsi="Arial" w:cs="Arial"/>
          <w:b/>
          <w:sz w:val="24"/>
          <w:szCs w:val="24"/>
          <w:u w:val="single"/>
        </w:rPr>
        <w:t>Mounting Sections on glass slides:</w:t>
      </w:r>
    </w:p>
    <w:p w:rsidR="007D661F" w:rsidRPr="007D661F" w:rsidRDefault="007D661F" w:rsidP="007D661F">
      <w:pPr>
        <w:numPr>
          <w:ilvl w:val="0"/>
          <w:numId w:val="52"/>
        </w:numPr>
        <w:tabs>
          <w:tab w:val="num" w:pos="426"/>
        </w:tabs>
        <w:spacing w:after="0" w:line="360" w:lineRule="auto"/>
        <w:ind w:left="426" w:hanging="426"/>
        <w:rPr>
          <w:rFonts w:ascii="Arial" w:eastAsia="Times New Roman" w:hAnsi="Arial" w:cs="Arial"/>
          <w:sz w:val="24"/>
          <w:szCs w:val="24"/>
        </w:rPr>
      </w:pPr>
      <w:r w:rsidRPr="007D661F">
        <w:rPr>
          <w:rFonts w:ascii="Arial" w:eastAsia="Times New Roman" w:hAnsi="Arial" w:cs="Arial"/>
          <w:sz w:val="24"/>
          <w:szCs w:val="24"/>
        </w:rPr>
        <w:t>The sections taken by microtome should be transfer and spread on the water surface and then put the sections on a glass slide.</w:t>
      </w:r>
    </w:p>
    <w:p w:rsidR="007D661F" w:rsidRPr="007D661F" w:rsidRDefault="007D661F" w:rsidP="007D661F">
      <w:pPr>
        <w:numPr>
          <w:ilvl w:val="0"/>
          <w:numId w:val="52"/>
        </w:numPr>
        <w:tabs>
          <w:tab w:val="num" w:pos="426"/>
        </w:tabs>
        <w:spacing w:after="0" w:line="360" w:lineRule="auto"/>
        <w:ind w:left="426" w:hanging="426"/>
        <w:rPr>
          <w:rFonts w:ascii="Arial" w:eastAsia="Times New Roman" w:hAnsi="Arial" w:cs="Arial"/>
          <w:sz w:val="24"/>
          <w:szCs w:val="24"/>
        </w:rPr>
      </w:pPr>
      <w:r w:rsidRPr="007D661F">
        <w:rPr>
          <w:rFonts w:ascii="Arial" w:eastAsia="Times New Roman" w:hAnsi="Arial" w:cs="Arial"/>
          <w:sz w:val="24"/>
          <w:szCs w:val="24"/>
        </w:rPr>
        <w:t xml:space="preserve">The temperature of the water bath should be approximately 10°C below the melting point of the paraffin wax used in the block and is usually 45 </w:t>
      </w:r>
      <w:r w:rsidRPr="007D661F">
        <w:rPr>
          <w:rFonts w:ascii="Arial" w:eastAsia="Times New Roman" w:hAnsi="Arial" w:cs="Arial"/>
          <w:sz w:val="24"/>
          <w:szCs w:val="24"/>
        </w:rPr>
        <w:softHyphen/>
      </w:r>
      <w:r w:rsidRPr="007D661F">
        <w:rPr>
          <w:rFonts w:ascii="Arial" w:eastAsia="Times New Roman" w:hAnsi="Arial" w:cs="Arial"/>
          <w:sz w:val="24"/>
          <w:szCs w:val="24"/>
          <w:vertAlign w:val="superscript"/>
        </w:rPr>
        <w:t>0</w:t>
      </w:r>
      <w:r w:rsidRPr="007D661F">
        <w:rPr>
          <w:rFonts w:ascii="Arial" w:eastAsia="Times New Roman" w:hAnsi="Arial" w:cs="Arial"/>
          <w:sz w:val="24"/>
          <w:szCs w:val="24"/>
        </w:rPr>
        <w:t>C.</w:t>
      </w:r>
    </w:p>
    <w:p w:rsidR="007D661F" w:rsidRPr="007D661F" w:rsidRDefault="007D661F" w:rsidP="007D661F">
      <w:pPr>
        <w:numPr>
          <w:ilvl w:val="0"/>
          <w:numId w:val="52"/>
        </w:numPr>
        <w:tabs>
          <w:tab w:val="num" w:pos="426"/>
        </w:tabs>
        <w:spacing w:after="0" w:line="360" w:lineRule="auto"/>
        <w:ind w:left="426" w:hanging="426"/>
        <w:rPr>
          <w:rFonts w:ascii="Arial" w:eastAsia="Times New Roman" w:hAnsi="Arial" w:cs="Arial"/>
          <w:sz w:val="24"/>
          <w:szCs w:val="24"/>
        </w:rPr>
      </w:pPr>
      <w:r w:rsidRPr="007D661F">
        <w:rPr>
          <w:rFonts w:ascii="Arial" w:eastAsia="Times New Roman" w:hAnsi="Arial" w:cs="Arial"/>
          <w:sz w:val="24"/>
          <w:szCs w:val="24"/>
        </w:rPr>
        <w:t>After that the slides placed in vertical position inside the slide baskets, to allow draining of excess water.</w:t>
      </w:r>
    </w:p>
    <w:p w:rsidR="007D661F" w:rsidRPr="007D661F" w:rsidRDefault="007D661F" w:rsidP="007D661F">
      <w:pPr>
        <w:spacing w:line="360" w:lineRule="auto"/>
        <w:rPr>
          <w:rFonts w:ascii="Arial" w:eastAsia="Calibri" w:hAnsi="Arial" w:cs="Arial"/>
          <w:b/>
          <w:sz w:val="24"/>
          <w:szCs w:val="24"/>
          <w:u w:val="single"/>
        </w:rPr>
      </w:pPr>
      <w:r w:rsidRPr="007D661F">
        <w:rPr>
          <w:rFonts w:ascii="Arial" w:eastAsia="Calibri" w:hAnsi="Arial" w:cs="Arial"/>
          <w:b/>
          <w:sz w:val="24"/>
          <w:szCs w:val="24"/>
          <w:u w:val="single"/>
        </w:rPr>
        <w:lastRenderedPageBreak/>
        <w:t xml:space="preserve">How to remove folds from paraffin sections during mounting? </w:t>
      </w:r>
    </w:p>
    <w:p w:rsidR="007D661F" w:rsidRPr="007D661F" w:rsidRDefault="007D661F" w:rsidP="007D661F">
      <w:pPr>
        <w:spacing w:after="0" w:line="360" w:lineRule="auto"/>
        <w:rPr>
          <w:rFonts w:ascii="Arial" w:eastAsia="Times New Roman" w:hAnsi="Arial" w:cs="Arial"/>
          <w:b/>
          <w:bCs/>
          <w:sz w:val="24"/>
          <w:szCs w:val="24"/>
          <w:u w:val="single"/>
        </w:rPr>
      </w:pPr>
      <w:r w:rsidRPr="007D661F">
        <w:rPr>
          <w:rFonts w:ascii="Arial" w:eastAsia="Times New Roman" w:hAnsi="Arial" w:cs="Arial"/>
          <w:b/>
          <w:bCs/>
          <w:sz w:val="24"/>
          <w:szCs w:val="24"/>
          <w:u w:val="single"/>
        </w:rPr>
        <w:t>Problem</w:t>
      </w:r>
      <w:r w:rsidRPr="007D661F">
        <w:rPr>
          <w:rFonts w:ascii="Arial" w:eastAsia="Times New Roman" w:hAnsi="Arial" w:cs="Arial"/>
          <w:sz w:val="24"/>
          <w:szCs w:val="24"/>
        </w:rPr>
        <w:t>:  Formation of folds on paraffin section during mounting</w:t>
      </w:r>
    </w:p>
    <w:p w:rsidR="007D661F" w:rsidRPr="007D661F" w:rsidRDefault="007D661F" w:rsidP="007D661F">
      <w:pPr>
        <w:spacing w:after="0" w:line="360" w:lineRule="auto"/>
        <w:rPr>
          <w:rFonts w:ascii="Arial" w:eastAsia="Times New Roman" w:hAnsi="Arial" w:cs="Arial"/>
          <w:b/>
          <w:bCs/>
          <w:sz w:val="24"/>
          <w:szCs w:val="24"/>
        </w:rPr>
      </w:pPr>
      <w:r w:rsidRPr="007D661F">
        <w:rPr>
          <w:rFonts w:ascii="Arial" w:eastAsia="Times New Roman" w:hAnsi="Arial" w:cs="Arial"/>
          <w:b/>
          <w:bCs/>
          <w:sz w:val="24"/>
          <w:szCs w:val="24"/>
          <w:u w:val="single"/>
        </w:rPr>
        <w:t>Solution</w:t>
      </w:r>
      <w:r w:rsidRPr="007D661F">
        <w:rPr>
          <w:rFonts w:ascii="Arial" w:eastAsia="Times New Roman" w:hAnsi="Arial" w:cs="Arial"/>
          <w:b/>
          <w:bCs/>
          <w:sz w:val="24"/>
          <w:szCs w:val="24"/>
        </w:rPr>
        <w:t>:  Use the 50% alcohol.</w:t>
      </w:r>
    </w:p>
    <w:p w:rsidR="007D661F" w:rsidRPr="007D661F" w:rsidRDefault="007D661F" w:rsidP="007D661F">
      <w:pPr>
        <w:numPr>
          <w:ilvl w:val="0"/>
          <w:numId w:val="53"/>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Put 50% alcohol over an extra glass slide. </w:t>
      </w:r>
    </w:p>
    <w:p w:rsidR="007D661F" w:rsidRPr="007D661F" w:rsidRDefault="007D661F" w:rsidP="007D661F">
      <w:pPr>
        <w:numPr>
          <w:ilvl w:val="0"/>
          <w:numId w:val="53"/>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Place the cut section directly on alcohol moistened slide. </w:t>
      </w:r>
    </w:p>
    <w:p w:rsidR="007D661F" w:rsidRPr="007D661F" w:rsidRDefault="007D661F" w:rsidP="007D661F">
      <w:pPr>
        <w:numPr>
          <w:ilvl w:val="0"/>
          <w:numId w:val="53"/>
        </w:num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Transfer tissue ribbon on the slide to the hot water bath. </w:t>
      </w: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sz w:val="24"/>
          <w:szCs w:val="24"/>
        </w:rPr>
        <w:t xml:space="preserve">The tissue will spin &amp; spread out. </w:t>
      </w:r>
    </w:p>
    <w:p w:rsidR="007D661F" w:rsidRPr="007D661F" w:rsidRDefault="007D661F" w:rsidP="007D661F">
      <w:pPr>
        <w:spacing w:after="0" w:line="360" w:lineRule="auto"/>
        <w:rPr>
          <w:rFonts w:ascii="Arial" w:eastAsia="Times New Roman" w:hAnsi="Arial" w:cs="Arial"/>
          <w:sz w:val="24"/>
          <w:szCs w:val="24"/>
        </w:rPr>
      </w:pPr>
      <w:r w:rsidRPr="007D661F">
        <w:rPr>
          <w:rFonts w:ascii="Arial" w:eastAsia="Times New Roman" w:hAnsi="Arial" w:cs="Arial"/>
          <w:sz w:val="24"/>
          <w:szCs w:val="24"/>
        </w:rPr>
        <w:t>Pick up the proper tissue section and put on properly identified slide.</w:t>
      </w:r>
    </w:p>
    <w:p w:rsidR="007D661F" w:rsidRPr="007D661F" w:rsidRDefault="007D661F" w:rsidP="007D661F">
      <w:pPr>
        <w:rPr>
          <w:rFonts w:ascii="Calibri" w:eastAsia="Calibri" w:hAnsi="Calibri" w:cs="Arial"/>
        </w:rPr>
      </w:pPr>
      <w:r w:rsidRPr="007D661F">
        <w:rPr>
          <w:rFonts w:ascii="Calibri" w:eastAsia="Calibri" w:hAnsi="Calibri" w:cs="Arial"/>
        </w:rPr>
        <w:t>-----------------------------------------------------------</w:t>
      </w:r>
    </w:p>
    <w:p w:rsidR="007D661F" w:rsidRPr="007D661F" w:rsidRDefault="007D661F" w:rsidP="007D661F">
      <w:pPr>
        <w:jc w:val="center"/>
        <w:rPr>
          <w:rFonts w:ascii="Calibri" w:eastAsia="Calibri" w:hAnsi="Calibri" w:cs="Arial"/>
          <w:b/>
          <w:bCs/>
        </w:rPr>
      </w:pPr>
      <w:proofErr w:type="gramStart"/>
      <w:r w:rsidRPr="007D661F">
        <w:rPr>
          <w:rFonts w:ascii="Calibri" w:eastAsia="Calibri" w:hAnsi="Calibri" w:cs="Arial"/>
          <w:b/>
          <w:bCs/>
          <w:sz w:val="24"/>
          <w:szCs w:val="24"/>
        </w:rPr>
        <w:t>Lecture 9</w:t>
      </w:r>
      <w:r w:rsidRPr="007D661F">
        <w:rPr>
          <w:rFonts w:ascii="Calibri" w:eastAsia="Calibri" w:hAnsi="Calibri" w:cs="Arial"/>
          <w:b/>
          <w:bCs/>
        </w:rPr>
        <w:t>.</w:t>
      </w:r>
      <w:proofErr w:type="gramEnd"/>
    </w:p>
    <w:p w:rsidR="007D661F" w:rsidRPr="007D661F" w:rsidRDefault="007D661F" w:rsidP="007D661F">
      <w:pPr>
        <w:spacing w:after="120" w:line="360" w:lineRule="auto"/>
        <w:jc w:val="center"/>
        <w:rPr>
          <w:rFonts w:ascii="Arial" w:eastAsia="Times New Roman" w:hAnsi="Arial" w:cs="Arial"/>
          <w:b/>
          <w:bCs/>
          <w:color w:val="000000"/>
          <w:sz w:val="24"/>
          <w:szCs w:val="24"/>
        </w:rPr>
      </w:pPr>
      <w:r w:rsidRPr="007D661F">
        <w:rPr>
          <w:rFonts w:ascii="Arial" w:eastAsia="Times New Roman" w:hAnsi="Arial" w:cs="Arial"/>
          <w:b/>
          <w:bCs/>
          <w:color w:val="000000"/>
          <w:sz w:val="24"/>
          <w:szCs w:val="24"/>
        </w:rPr>
        <w:t>STAINING OF PARAFFIN SECTIONS</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What are dyes?</w:t>
      </w:r>
      <w:r w:rsidRPr="007D661F">
        <w:rPr>
          <w:rFonts w:ascii="Arial" w:eastAsia="Times New Roman" w:hAnsi="Arial" w:cs="Arial"/>
          <w:b/>
          <w:bCs/>
          <w:color w:val="000000"/>
          <w:sz w:val="24"/>
          <w:szCs w:val="24"/>
          <w:u w:val="single"/>
        </w:rPr>
        <w:br/>
      </w:r>
      <w:r w:rsidRPr="007D661F">
        <w:rPr>
          <w:rFonts w:ascii="Arial" w:eastAsia="Times New Roman" w:hAnsi="Arial" w:cs="Arial"/>
          <w:color w:val="000000"/>
          <w:sz w:val="24"/>
          <w:szCs w:val="24"/>
        </w:rPr>
        <w:t>They are colored, ionizing, aromatic organic compounds. Used for different staining purposes. They may be toxic, carcinogenic, or harmful to the health that is why we should handle dyes with care.</w:t>
      </w:r>
    </w:p>
    <w:p w:rsidR="007D661F" w:rsidRPr="007D661F" w:rsidRDefault="007D661F" w:rsidP="007D661F">
      <w:pPr>
        <w:shd w:val="clear" w:color="auto" w:fill="D9D9D9"/>
        <w:spacing w:after="120" w:line="360" w:lineRule="auto"/>
        <w:rPr>
          <w:rFonts w:ascii="Arial" w:eastAsia="Times New Roman" w:hAnsi="Arial" w:cs="Arial"/>
          <w:b/>
          <w:bCs/>
          <w:color w:val="000000"/>
          <w:sz w:val="24"/>
          <w:szCs w:val="24"/>
        </w:rPr>
      </w:pPr>
      <w:r w:rsidRPr="007D661F">
        <w:rPr>
          <w:rFonts w:ascii="Arial" w:eastAsia="Times New Roman" w:hAnsi="Arial" w:cs="Arial"/>
          <w:b/>
          <w:bCs/>
          <w:color w:val="000000"/>
          <w:sz w:val="24"/>
          <w:szCs w:val="24"/>
        </w:rPr>
        <w:t>Terminology:</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Mordant</w:t>
      </w:r>
      <w:r w:rsidRPr="007D661F">
        <w:rPr>
          <w:rFonts w:ascii="Arial" w:eastAsia="Times New Roman" w:hAnsi="Arial" w:cs="Arial"/>
          <w:color w:val="000000"/>
          <w:sz w:val="24"/>
          <w:szCs w:val="24"/>
        </w:rPr>
        <w:t>: They are substances which combine the tissues and the stain, linking the two and causing a staining reaction between them.</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Indirect staining</w:t>
      </w:r>
      <w:r w:rsidRPr="007D661F">
        <w:rPr>
          <w:rFonts w:ascii="Arial" w:eastAsia="Times New Roman" w:hAnsi="Arial" w:cs="Arial"/>
          <w:color w:val="000000"/>
          <w:sz w:val="24"/>
          <w:szCs w:val="24"/>
        </w:rPr>
        <w:t xml:space="preserve">: It is the staining process that needs a mordant. E.g. </w:t>
      </w:r>
      <w:proofErr w:type="spellStart"/>
      <w:r w:rsidRPr="007D661F">
        <w:rPr>
          <w:rFonts w:ascii="Arial" w:eastAsia="Times New Roman" w:hAnsi="Arial" w:cs="Arial"/>
          <w:color w:val="000000"/>
          <w:sz w:val="24"/>
          <w:szCs w:val="24"/>
        </w:rPr>
        <w:t>Hematoxylin</w:t>
      </w:r>
      <w:proofErr w:type="spellEnd"/>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Direct staining</w:t>
      </w:r>
      <w:r w:rsidRPr="007D661F">
        <w:rPr>
          <w:rFonts w:ascii="Arial" w:eastAsia="Times New Roman" w:hAnsi="Arial" w:cs="Arial"/>
          <w:color w:val="000000"/>
          <w:sz w:val="24"/>
          <w:szCs w:val="24"/>
        </w:rPr>
        <w:t>:  It is the staining process that does not need a mordant.</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Specific (special) Stains</w:t>
      </w:r>
      <w:r w:rsidRPr="007D661F">
        <w:rPr>
          <w:rFonts w:ascii="Arial" w:eastAsia="Times New Roman" w:hAnsi="Arial" w:cs="Arial"/>
          <w:color w:val="000000"/>
          <w:sz w:val="24"/>
          <w:szCs w:val="24"/>
        </w:rPr>
        <w:t xml:space="preserve">: some stains have the ability to stain only particular constituents of        </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t xml:space="preserve"> </w:t>
      </w:r>
      <w:proofErr w:type="gramStart"/>
      <w:r w:rsidRPr="007D661F">
        <w:rPr>
          <w:rFonts w:ascii="Arial" w:eastAsia="Times New Roman" w:hAnsi="Arial" w:cs="Arial"/>
          <w:color w:val="000000"/>
          <w:sz w:val="24"/>
          <w:szCs w:val="24"/>
        </w:rPr>
        <w:t>cells</w:t>
      </w:r>
      <w:proofErr w:type="gramEnd"/>
      <w:r w:rsidRPr="007D661F">
        <w:rPr>
          <w:rFonts w:ascii="Arial" w:eastAsia="Times New Roman" w:hAnsi="Arial" w:cs="Arial"/>
          <w:color w:val="000000"/>
          <w:sz w:val="24"/>
          <w:szCs w:val="24"/>
        </w:rPr>
        <w:t xml:space="preserve"> and tissues, but have no effect upon the remaining elements. </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Progressive stains</w:t>
      </w:r>
      <w:r w:rsidRPr="007D661F">
        <w:rPr>
          <w:rFonts w:ascii="Arial" w:eastAsia="Times New Roman" w:hAnsi="Arial" w:cs="Arial"/>
          <w:color w:val="000000"/>
          <w:sz w:val="24"/>
          <w:szCs w:val="24"/>
        </w:rPr>
        <w:t>: stains that color the tissue elements in a definite order.</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Regressive stains</w:t>
      </w:r>
      <w:r w:rsidRPr="007D661F">
        <w:rPr>
          <w:rFonts w:ascii="Arial" w:eastAsia="Times New Roman" w:hAnsi="Arial" w:cs="Arial"/>
          <w:color w:val="000000"/>
          <w:sz w:val="24"/>
          <w:szCs w:val="24"/>
        </w:rPr>
        <w:t xml:space="preserve">: those color all the tissue elements at the same degree, and necessitate      </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lastRenderedPageBreak/>
        <w:t xml:space="preserve"> </w:t>
      </w:r>
      <w:proofErr w:type="gramStart"/>
      <w:r w:rsidRPr="007D661F">
        <w:rPr>
          <w:rFonts w:ascii="Arial" w:eastAsia="Times New Roman" w:hAnsi="Arial" w:cs="Arial"/>
          <w:color w:val="000000"/>
          <w:sz w:val="24"/>
          <w:szCs w:val="24"/>
        </w:rPr>
        <w:t>washing</w:t>
      </w:r>
      <w:proofErr w:type="gramEnd"/>
      <w:r w:rsidRPr="007D661F">
        <w:rPr>
          <w:rFonts w:ascii="Arial" w:eastAsia="Times New Roman" w:hAnsi="Arial" w:cs="Arial"/>
          <w:color w:val="000000"/>
          <w:sz w:val="24"/>
          <w:szCs w:val="24"/>
        </w:rPr>
        <w:t xml:space="preserve"> out (differentiating) before the individual tissue elements can be examined.</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u w:val="single"/>
        </w:rPr>
        <w:t xml:space="preserve"> Counterstains:</w:t>
      </w:r>
      <w:r w:rsidRPr="007D661F">
        <w:rPr>
          <w:rFonts w:ascii="Arial" w:eastAsia="Times New Roman" w:hAnsi="Arial" w:cs="Arial"/>
          <w:b/>
          <w:bCs/>
          <w:sz w:val="24"/>
          <w:szCs w:val="24"/>
        </w:rPr>
        <w:t xml:space="preserve"> </w:t>
      </w:r>
      <w:r w:rsidRPr="007D661F">
        <w:rPr>
          <w:rFonts w:ascii="Arial" w:eastAsia="Times New Roman" w:hAnsi="Arial" w:cs="Arial"/>
          <w:sz w:val="24"/>
          <w:szCs w:val="24"/>
        </w:rPr>
        <w:t xml:space="preserve"> </w:t>
      </w:r>
      <w:r w:rsidRPr="007D661F">
        <w:rPr>
          <w:rFonts w:ascii="Arial" w:eastAsia="Times New Roman" w:hAnsi="Arial" w:cs="Arial"/>
          <w:color w:val="000000"/>
          <w:sz w:val="24"/>
          <w:szCs w:val="24"/>
        </w:rPr>
        <w:t xml:space="preserve">Means the use of one or more additional stains to show the other components      </w:t>
      </w:r>
    </w:p>
    <w:p w:rsidR="007D661F" w:rsidRPr="007D661F" w:rsidRDefault="007D661F" w:rsidP="007D661F">
      <w:p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t xml:space="preserve"> </w:t>
      </w:r>
      <w:proofErr w:type="gramStart"/>
      <w:r w:rsidRPr="007D661F">
        <w:rPr>
          <w:rFonts w:ascii="Arial" w:eastAsia="Times New Roman" w:hAnsi="Arial" w:cs="Arial"/>
          <w:color w:val="000000"/>
          <w:sz w:val="24"/>
          <w:szCs w:val="24"/>
        </w:rPr>
        <w:t>of</w:t>
      </w:r>
      <w:proofErr w:type="gramEnd"/>
      <w:r w:rsidRPr="007D661F">
        <w:rPr>
          <w:rFonts w:ascii="Arial" w:eastAsia="Times New Roman" w:hAnsi="Arial" w:cs="Arial"/>
          <w:color w:val="000000"/>
          <w:sz w:val="24"/>
          <w:szCs w:val="24"/>
        </w:rPr>
        <w:t xml:space="preserve"> the tissue. They must be of different color, pale to avoid masking the specific stain and     shouldn't remove any of the specific stain.</w:t>
      </w:r>
    </w:p>
    <w:p w:rsidR="007D661F" w:rsidRPr="007D661F" w:rsidRDefault="007D661F" w:rsidP="007D661F">
      <w:pPr>
        <w:spacing w:after="120" w:line="360" w:lineRule="auto"/>
        <w:rPr>
          <w:rFonts w:ascii="Arial" w:eastAsia="Times New Roman" w:hAnsi="Arial" w:cs="Arial"/>
          <w:b/>
          <w:bCs/>
          <w:color w:val="000000"/>
          <w:sz w:val="24"/>
          <w:szCs w:val="24"/>
          <w:u w:val="single"/>
        </w:rPr>
      </w:pPr>
      <w:r w:rsidRPr="007D661F">
        <w:rPr>
          <w:rFonts w:ascii="Arial" w:eastAsia="Times New Roman" w:hAnsi="Arial" w:cs="Arial"/>
          <w:b/>
          <w:bCs/>
          <w:color w:val="000000"/>
          <w:sz w:val="24"/>
          <w:szCs w:val="24"/>
          <w:u w:val="single"/>
        </w:rPr>
        <w:t xml:space="preserve"> Classification of Stains:</w:t>
      </w:r>
    </w:p>
    <w:p w:rsidR="007D661F" w:rsidRPr="007D661F" w:rsidRDefault="007D661F" w:rsidP="007D661F">
      <w:pPr>
        <w:numPr>
          <w:ilvl w:val="0"/>
          <w:numId w:val="54"/>
        </w:numPr>
        <w:tabs>
          <w:tab w:val="right" w:pos="426"/>
          <w:tab w:val="right" w:pos="1418"/>
        </w:tabs>
        <w:spacing w:after="120" w:line="240" w:lineRule="auto"/>
        <w:rPr>
          <w:rFonts w:ascii="Arial" w:eastAsia="Times New Roman" w:hAnsi="Arial" w:cs="Arial"/>
          <w:i/>
          <w:iCs/>
          <w:color w:val="000000"/>
          <w:sz w:val="24"/>
          <w:szCs w:val="24"/>
          <w:u w:val="single"/>
        </w:rPr>
      </w:pPr>
      <w:r w:rsidRPr="007D661F">
        <w:rPr>
          <w:rFonts w:ascii="Arial" w:eastAsia="Times New Roman" w:hAnsi="Arial" w:cs="Arial"/>
          <w:i/>
          <w:iCs/>
          <w:color w:val="000000"/>
          <w:sz w:val="24"/>
          <w:szCs w:val="24"/>
          <w:u w:val="single"/>
        </w:rPr>
        <w:t>According to the source:</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Synthetic</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Natural</w:t>
      </w:r>
    </w:p>
    <w:p w:rsidR="007D661F" w:rsidRPr="007D661F" w:rsidRDefault="007D661F" w:rsidP="007D661F">
      <w:pPr>
        <w:tabs>
          <w:tab w:val="right" w:pos="426"/>
          <w:tab w:val="right" w:pos="1418"/>
        </w:tabs>
        <w:spacing w:after="120" w:line="240" w:lineRule="auto"/>
        <w:ind w:left="360"/>
        <w:rPr>
          <w:rFonts w:ascii="Arial" w:eastAsia="Times New Roman" w:hAnsi="Arial" w:cs="Arial"/>
          <w:i/>
          <w:iCs/>
          <w:color w:val="000000"/>
          <w:sz w:val="24"/>
          <w:szCs w:val="24"/>
          <w:u w:val="single"/>
        </w:rPr>
      </w:pPr>
    </w:p>
    <w:p w:rsidR="007D661F" w:rsidRPr="007D661F" w:rsidRDefault="007D661F" w:rsidP="007D661F">
      <w:pPr>
        <w:numPr>
          <w:ilvl w:val="0"/>
          <w:numId w:val="54"/>
        </w:numPr>
        <w:tabs>
          <w:tab w:val="right" w:pos="426"/>
          <w:tab w:val="right" w:pos="1418"/>
        </w:tabs>
        <w:spacing w:after="120" w:line="240" w:lineRule="auto"/>
        <w:rPr>
          <w:rFonts w:ascii="Arial" w:eastAsia="Times New Roman" w:hAnsi="Arial" w:cs="Arial"/>
          <w:i/>
          <w:iCs/>
          <w:color w:val="000000"/>
          <w:sz w:val="24"/>
          <w:szCs w:val="24"/>
          <w:u w:val="single"/>
        </w:rPr>
      </w:pPr>
      <w:r w:rsidRPr="007D661F">
        <w:rPr>
          <w:rFonts w:ascii="Arial" w:eastAsia="Times New Roman" w:hAnsi="Arial" w:cs="Arial"/>
          <w:i/>
          <w:iCs/>
          <w:color w:val="000000"/>
          <w:sz w:val="24"/>
          <w:szCs w:val="24"/>
          <w:u w:val="single"/>
        </w:rPr>
        <w:t>According to usage:</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 xml:space="preserve">General (Routine). </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Special stains</w:t>
      </w:r>
    </w:p>
    <w:p w:rsidR="007D661F" w:rsidRPr="007D661F" w:rsidRDefault="007D661F" w:rsidP="007D661F">
      <w:pPr>
        <w:tabs>
          <w:tab w:val="right" w:pos="426"/>
          <w:tab w:val="right" w:pos="1418"/>
        </w:tabs>
        <w:spacing w:after="120" w:line="240" w:lineRule="auto"/>
        <w:ind w:left="360"/>
        <w:rPr>
          <w:rFonts w:ascii="Arial" w:eastAsia="Times New Roman" w:hAnsi="Arial" w:cs="Arial"/>
          <w:i/>
          <w:iCs/>
          <w:color w:val="000000"/>
          <w:sz w:val="24"/>
          <w:szCs w:val="24"/>
          <w:u w:val="single"/>
        </w:rPr>
      </w:pPr>
    </w:p>
    <w:p w:rsidR="007D661F" w:rsidRPr="007D661F" w:rsidRDefault="007D661F" w:rsidP="007D661F">
      <w:pPr>
        <w:numPr>
          <w:ilvl w:val="0"/>
          <w:numId w:val="54"/>
        </w:numPr>
        <w:tabs>
          <w:tab w:val="right" w:pos="426"/>
          <w:tab w:val="right" w:pos="1418"/>
        </w:tabs>
        <w:spacing w:after="120" w:line="240" w:lineRule="auto"/>
        <w:rPr>
          <w:rFonts w:ascii="Arial" w:eastAsia="Times New Roman" w:hAnsi="Arial" w:cs="Arial"/>
          <w:i/>
          <w:iCs/>
          <w:color w:val="000000"/>
          <w:sz w:val="24"/>
          <w:szCs w:val="24"/>
          <w:u w:val="single"/>
        </w:rPr>
      </w:pPr>
      <w:r w:rsidRPr="007D661F">
        <w:rPr>
          <w:rFonts w:ascii="Arial" w:eastAsia="Times New Roman" w:hAnsi="Arial" w:cs="Arial"/>
          <w:i/>
          <w:iCs/>
          <w:color w:val="000000"/>
          <w:sz w:val="24"/>
          <w:szCs w:val="24"/>
          <w:u w:val="single"/>
        </w:rPr>
        <w:t>According to the chemical activity:</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Acidic stains</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Basic stains</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color w:val="000000"/>
          <w:sz w:val="24"/>
          <w:szCs w:val="24"/>
        </w:rPr>
        <w:t xml:space="preserve">Neutral stains </w:t>
      </w:r>
    </w:p>
    <w:p w:rsidR="007D661F" w:rsidRPr="007D661F" w:rsidRDefault="007D661F" w:rsidP="007D661F">
      <w:pPr>
        <w:tabs>
          <w:tab w:val="right" w:pos="426"/>
          <w:tab w:val="right" w:pos="1418"/>
        </w:tabs>
        <w:spacing w:after="120" w:line="240" w:lineRule="auto"/>
        <w:ind w:left="360"/>
        <w:rPr>
          <w:rFonts w:ascii="Arial" w:eastAsia="Times New Roman" w:hAnsi="Arial" w:cs="Arial"/>
          <w:i/>
          <w:iCs/>
          <w:color w:val="000000"/>
          <w:sz w:val="24"/>
          <w:szCs w:val="24"/>
          <w:u w:val="single"/>
        </w:rPr>
      </w:pPr>
    </w:p>
    <w:p w:rsidR="007D661F" w:rsidRPr="007D661F" w:rsidRDefault="007D661F" w:rsidP="007D661F">
      <w:pPr>
        <w:numPr>
          <w:ilvl w:val="0"/>
          <w:numId w:val="54"/>
        </w:numPr>
        <w:tabs>
          <w:tab w:val="right" w:pos="426"/>
          <w:tab w:val="right" w:pos="1418"/>
        </w:tabs>
        <w:spacing w:after="120" w:line="240" w:lineRule="auto"/>
        <w:rPr>
          <w:rFonts w:ascii="Arial" w:eastAsia="Times New Roman" w:hAnsi="Arial" w:cs="Arial"/>
          <w:i/>
          <w:iCs/>
          <w:color w:val="000000"/>
          <w:sz w:val="24"/>
          <w:szCs w:val="24"/>
          <w:u w:val="single"/>
        </w:rPr>
      </w:pPr>
      <w:r w:rsidRPr="007D661F">
        <w:rPr>
          <w:rFonts w:ascii="Arial" w:eastAsia="Times New Roman" w:hAnsi="Arial" w:cs="Arial"/>
          <w:i/>
          <w:iCs/>
          <w:color w:val="000000"/>
          <w:sz w:val="24"/>
          <w:szCs w:val="24"/>
          <w:u w:val="single"/>
        </w:rPr>
        <w:t>According to the type of staining (quality):</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rPr>
        <w:t>Histological stains</w:t>
      </w:r>
      <w:r w:rsidRPr="007D661F">
        <w:rPr>
          <w:rFonts w:ascii="Arial" w:eastAsia="Times New Roman" w:hAnsi="Arial" w:cs="Arial"/>
          <w:color w:val="000000"/>
          <w:sz w:val="24"/>
          <w:szCs w:val="24"/>
        </w:rPr>
        <w:t>: They used to demonstrate the general features of tissues. But they do not emphasize on the detailed structure of the cells.</w:t>
      </w:r>
    </w:p>
    <w:p w:rsidR="007D661F" w:rsidRPr="007D661F" w:rsidRDefault="007D661F" w:rsidP="007D661F">
      <w:pPr>
        <w:numPr>
          <w:ilvl w:val="1"/>
          <w:numId w:val="54"/>
        </w:numPr>
        <w:tabs>
          <w:tab w:val="right" w:pos="426"/>
          <w:tab w:val="right" w:pos="709"/>
          <w:tab w:val="right" w:pos="2552"/>
          <w:tab w:val="num" w:pos="2880"/>
        </w:tabs>
        <w:spacing w:after="120" w:line="240" w:lineRule="auto"/>
        <w:rPr>
          <w:rFonts w:ascii="Arial" w:eastAsia="Times New Roman" w:hAnsi="Arial" w:cs="Arial"/>
          <w:color w:val="000000"/>
          <w:sz w:val="24"/>
          <w:szCs w:val="24"/>
        </w:rPr>
      </w:pPr>
      <w:r w:rsidRPr="007D661F">
        <w:rPr>
          <w:rFonts w:ascii="Arial" w:eastAsia="Times New Roman" w:hAnsi="Arial" w:cs="Arial"/>
          <w:b/>
          <w:bCs/>
          <w:color w:val="000000"/>
          <w:sz w:val="24"/>
          <w:szCs w:val="24"/>
        </w:rPr>
        <w:t>Cytological stains</w:t>
      </w:r>
      <w:r w:rsidRPr="007D661F">
        <w:rPr>
          <w:rFonts w:ascii="Arial" w:eastAsia="Times New Roman" w:hAnsi="Arial" w:cs="Arial"/>
          <w:color w:val="000000"/>
          <w:sz w:val="24"/>
          <w:szCs w:val="24"/>
        </w:rPr>
        <w:t>: They demonstrate the detailed structure of individual cells.</w:t>
      </w:r>
    </w:p>
    <w:p w:rsidR="007D661F" w:rsidRPr="007D661F" w:rsidRDefault="007D661F" w:rsidP="007D661F">
      <w:pPr>
        <w:spacing w:after="120" w:line="360" w:lineRule="auto"/>
        <w:rPr>
          <w:rFonts w:ascii="Arial" w:eastAsia="Times New Roman" w:hAnsi="Arial" w:cs="Arial"/>
          <w:b/>
          <w:bCs/>
          <w:color w:val="000000"/>
          <w:sz w:val="24"/>
          <w:szCs w:val="24"/>
          <w:u w:val="single"/>
        </w:rPr>
      </w:pPr>
      <w:r w:rsidRPr="007D661F">
        <w:rPr>
          <w:rFonts w:ascii="Arial" w:eastAsia="Times New Roman" w:hAnsi="Arial" w:cs="Arial"/>
          <w:b/>
          <w:bCs/>
          <w:color w:val="000000"/>
          <w:sz w:val="24"/>
          <w:szCs w:val="24"/>
          <w:u w:val="single"/>
        </w:rPr>
        <w:t>Principle of staining:</w:t>
      </w:r>
    </w:p>
    <w:p w:rsidR="007D661F" w:rsidRPr="007D661F" w:rsidRDefault="007D661F" w:rsidP="007D661F">
      <w:pPr>
        <w:numPr>
          <w:ilvl w:val="0"/>
          <w:numId w:val="55"/>
        </w:num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t>Many of the dyes in common use appear to become attached to tissue because they are acidic or basic.</w:t>
      </w:r>
    </w:p>
    <w:p w:rsidR="007D661F" w:rsidRPr="007D661F" w:rsidRDefault="007D661F" w:rsidP="007D661F">
      <w:pPr>
        <w:numPr>
          <w:ilvl w:val="0"/>
          <w:numId w:val="55"/>
        </w:num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t>The base dyes stain acidic tissue and vice versa.</w:t>
      </w:r>
    </w:p>
    <w:p w:rsidR="007D661F" w:rsidRPr="007D661F" w:rsidRDefault="007D661F" w:rsidP="007D661F">
      <w:pPr>
        <w:numPr>
          <w:ilvl w:val="0"/>
          <w:numId w:val="55"/>
        </w:num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t xml:space="preserve">Common acidic components of the tissue are: nuclei, mucus, and cartilage. </w:t>
      </w:r>
    </w:p>
    <w:p w:rsidR="007D661F" w:rsidRPr="007D661F" w:rsidRDefault="007D661F" w:rsidP="007D661F">
      <w:pPr>
        <w:numPr>
          <w:ilvl w:val="0"/>
          <w:numId w:val="55"/>
        </w:numPr>
        <w:spacing w:after="120" w:line="360" w:lineRule="auto"/>
        <w:rPr>
          <w:rFonts w:ascii="Arial" w:eastAsia="Times New Roman" w:hAnsi="Arial" w:cs="Arial"/>
          <w:color w:val="000000"/>
          <w:sz w:val="24"/>
          <w:szCs w:val="24"/>
        </w:rPr>
      </w:pPr>
      <w:r w:rsidRPr="007D661F">
        <w:rPr>
          <w:rFonts w:ascii="Arial" w:eastAsia="Times New Roman" w:hAnsi="Arial" w:cs="Arial"/>
          <w:color w:val="000000"/>
          <w:sz w:val="24"/>
          <w:szCs w:val="24"/>
        </w:rPr>
        <w:lastRenderedPageBreak/>
        <w:t>Common basic component of tissue are: cytoplasmic components.</w:t>
      </w:r>
    </w:p>
    <w:p w:rsidR="007D661F" w:rsidRPr="007D661F" w:rsidRDefault="007D661F" w:rsidP="007D661F">
      <w:pPr>
        <w:spacing w:after="120" w:line="360" w:lineRule="auto"/>
        <w:rPr>
          <w:rFonts w:ascii="Arial" w:eastAsia="Times New Roman" w:hAnsi="Arial" w:cs="Arial"/>
          <w:b/>
          <w:bCs/>
          <w:color w:val="000000"/>
          <w:sz w:val="26"/>
          <w:szCs w:val="26"/>
          <w:u w:val="single"/>
        </w:rPr>
      </w:pPr>
      <w:r w:rsidRPr="007D661F">
        <w:rPr>
          <w:rFonts w:ascii="Arial" w:eastAsia="Times New Roman" w:hAnsi="Arial" w:cs="Arial"/>
          <w:b/>
          <w:bCs/>
          <w:color w:val="000000"/>
          <w:sz w:val="26"/>
          <w:szCs w:val="26"/>
          <w:u w:val="single"/>
        </w:rPr>
        <w:t>The most common histological staining method:</w:t>
      </w:r>
    </w:p>
    <w:p w:rsidR="007D661F" w:rsidRPr="007D661F" w:rsidRDefault="007D661F" w:rsidP="007D661F">
      <w:pPr>
        <w:spacing w:after="120" w:line="360" w:lineRule="auto"/>
        <w:jc w:val="center"/>
        <w:rPr>
          <w:rFonts w:ascii="Arial" w:eastAsia="Calibri" w:hAnsi="Arial" w:cs="Arial"/>
          <w:b/>
          <w:bCs/>
          <w:i/>
          <w:iCs/>
          <w:color w:val="000000"/>
          <w:sz w:val="24"/>
          <w:szCs w:val="24"/>
        </w:rPr>
      </w:pPr>
      <w:r w:rsidRPr="007D661F">
        <w:rPr>
          <w:rFonts w:ascii="Arial" w:eastAsia="Calibri" w:hAnsi="Arial" w:cs="Arial"/>
          <w:b/>
          <w:bCs/>
          <w:i/>
          <w:iCs/>
          <w:color w:val="000000"/>
          <w:sz w:val="24"/>
          <w:szCs w:val="24"/>
        </w:rPr>
        <w:t>HEMATOXYLIN AND EOSIN STAIN</w:t>
      </w:r>
    </w:p>
    <w:p w:rsidR="007D661F" w:rsidRPr="007D661F" w:rsidRDefault="007D661F" w:rsidP="007D661F">
      <w:pPr>
        <w:spacing w:after="120" w:line="360" w:lineRule="auto"/>
        <w:rPr>
          <w:rFonts w:ascii="Arial" w:eastAsia="Calibri" w:hAnsi="Arial" w:cs="Arial"/>
          <w:color w:val="000000"/>
          <w:sz w:val="26"/>
          <w:szCs w:val="26"/>
        </w:rPr>
      </w:pPr>
      <w:r w:rsidRPr="007D661F">
        <w:rPr>
          <w:rFonts w:ascii="Arial" w:eastAsia="Calibri" w:hAnsi="Arial" w:cs="Arial"/>
          <w:b/>
          <w:bCs/>
          <w:color w:val="000000"/>
          <w:sz w:val="26"/>
          <w:szCs w:val="26"/>
        </w:rPr>
        <w:t xml:space="preserve"> HEMATOXYLIN</w:t>
      </w:r>
    </w:p>
    <w:p w:rsidR="007D661F" w:rsidRPr="007D661F" w:rsidRDefault="007D661F" w:rsidP="007D661F">
      <w:pPr>
        <w:numPr>
          <w:ilvl w:val="0"/>
          <w:numId w:val="56"/>
        </w:numPr>
        <w:spacing w:after="120" w:line="360" w:lineRule="auto"/>
        <w:rPr>
          <w:rFonts w:ascii="Arial" w:eastAsia="Times New Roman" w:hAnsi="Arial" w:cs="Arial"/>
          <w:color w:val="000000"/>
          <w:sz w:val="26"/>
          <w:szCs w:val="26"/>
        </w:rPr>
      </w:pPr>
      <w:r w:rsidRPr="007D661F">
        <w:rPr>
          <w:rFonts w:ascii="Arial" w:eastAsia="Times New Roman" w:hAnsi="Arial" w:cs="Arial"/>
          <w:color w:val="000000"/>
          <w:sz w:val="26"/>
          <w:szCs w:val="26"/>
        </w:rPr>
        <w:t xml:space="preserve">It is a natural dyes and one of the most valuable dyes in </w:t>
      </w:r>
      <w:proofErr w:type="spellStart"/>
      <w:r w:rsidRPr="007D661F">
        <w:rPr>
          <w:rFonts w:ascii="Arial" w:eastAsia="Times New Roman" w:hAnsi="Arial" w:cs="Arial"/>
          <w:color w:val="000000"/>
          <w:sz w:val="26"/>
          <w:szCs w:val="26"/>
        </w:rPr>
        <w:t>Microtechniques</w:t>
      </w:r>
      <w:proofErr w:type="spellEnd"/>
      <w:r w:rsidRPr="007D661F">
        <w:rPr>
          <w:rFonts w:ascii="Arial" w:eastAsia="Times New Roman" w:hAnsi="Arial" w:cs="Arial"/>
          <w:color w:val="000000"/>
          <w:sz w:val="26"/>
          <w:szCs w:val="26"/>
        </w:rPr>
        <w:t>.</w:t>
      </w:r>
    </w:p>
    <w:p w:rsidR="007D661F" w:rsidRPr="007D661F" w:rsidRDefault="007D661F" w:rsidP="007D661F">
      <w:pPr>
        <w:numPr>
          <w:ilvl w:val="0"/>
          <w:numId w:val="56"/>
        </w:numPr>
        <w:spacing w:after="120" w:line="360" w:lineRule="auto"/>
        <w:rPr>
          <w:rFonts w:ascii="Arial" w:eastAsia="Times New Roman" w:hAnsi="Arial" w:cs="Arial"/>
          <w:color w:val="000000"/>
          <w:sz w:val="26"/>
          <w:szCs w:val="26"/>
        </w:rPr>
      </w:pPr>
      <w:proofErr w:type="spellStart"/>
      <w:r w:rsidRPr="007D661F">
        <w:rPr>
          <w:rFonts w:ascii="Arial" w:eastAsia="Times New Roman" w:hAnsi="Arial" w:cs="Arial"/>
          <w:color w:val="000000"/>
          <w:sz w:val="26"/>
          <w:szCs w:val="26"/>
        </w:rPr>
        <w:t>Hematoxylin</w:t>
      </w:r>
      <w:proofErr w:type="spellEnd"/>
      <w:r w:rsidRPr="007D661F">
        <w:rPr>
          <w:rFonts w:ascii="Arial" w:eastAsia="Times New Roman" w:hAnsi="Arial" w:cs="Arial"/>
          <w:color w:val="000000"/>
          <w:sz w:val="26"/>
          <w:szCs w:val="26"/>
        </w:rPr>
        <w:t xml:space="preserve"> is the oxidized product of the logwood tree known as </w:t>
      </w:r>
      <w:proofErr w:type="spellStart"/>
      <w:r w:rsidRPr="007D661F">
        <w:rPr>
          <w:rFonts w:ascii="Arial" w:eastAsia="Times New Roman" w:hAnsi="Arial" w:cs="Arial"/>
          <w:color w:val="000000"/>
          <w:sz w:val="26"/>
          <w:szCs w:val="26"/>
        </w:rPr>
        <w:t>hematein</w:t>
      </w:r>
      <w:proofErr w:type="spellEnd"/>
      <w:r w:rsidRPr="007D661F">
        <w:rPr>
          <w:rFonts w:ascii="Arial" w:eastAsia="Times New Roman" w:hAnsi="Arial" w:cs="Arial"/>
          <w:color w:val="000000"/>
          <w:sz w:val="26"/>
          <w:szCs w:val="26"/>
        </w:rPr>
        <w:t xml:space="preserve">. Since this tree is very rare nowadays, most </w:t>
      </w:r>
      <w:proofErr w:type="spellStart"/>
      <w:r w:rsidRPr="007D661F">
        <w:rPr>
          <w:rFonts w:ascii="Arial" w:eastAsia="Times New Roman" w:hAnsi="Arial" w:cs="Arial"/>
          <w:color w:val="000000"/>
          <w:sz w:val="26"/>
          <w:szCs w:val="26"/>
        </w:rPr>
        <w:t>hematein</w:t>
      </w:r>
      <w:proofErr w:type="spellEnd"/>
      <w:r w:rsidRPr="007D661F">
        <w:rPr>
          <w:rFonts w:ascii="Arial" w:eastAsia="Times New Roman" w:hAnsi="Arial" w:cs="Arial"/>
          <w:color w:val="000000"/>
          <w:sz w:val="26"/>
          <w:szCs w:val="26"/>
        </w:rPr>
        <w:t xml:space="preserve"> is of the synthetic variety.   In order to use it as a stain it must be "ripened" or oxidized.</w:t>
      </w:r>
    </w:p>
    <w:p w:rsidR="007D661F" w:rsidRPr="007D661F" w:rsidRDefault="007D661F" w:rsidP="007D661F">
      <w:pPr>
        <w:numPr>
          <w:ilvl w:val="0"/>
          <w:numId w:val="56"/>
        </w:numPr>
        <w:suppressAutoHyphens/>
        <w:spacing w:after="120" w:line="360" w:lineRule="auto"/>
        <w:rPr>
          <w:rFonts w:ascii="Arial" w:eastAsia="Calibri" w:hAnsi="Arial" w:cs="Arial"/>
          <w:color w:val="000000"/>
          <w:sz w:val="26"/>
          <w:szCs w:val="26"/>
        </w:rPr>
      </w:pPr>
      <w:r w:rsidRPr="007D661F">
        <w:rPr>
          <w:rFonts w:ascii="Arial" w:eastAsia="Calibri" w:hAnsi="Arial" w:cs="Arial"/>
          <w:color w:val="000000"/>
          <w:sz w:val="26"/>
          <w:szCs w:val="26"/>
        </w:rPr>
        <w:t xml:space="preserve">It is an indirect stain, it need mordant </w:t>
      </w:r>
      <w:proofErr w:type="spellStart"/>
      <w:r w:rsidRPr="007D661F">
        <w:rPr>
          <w:rFonts w:ascii="Arial" w:eastAsia="Calibri" w:hAnsi="Arial" w:cs="Arial"/>
          <w:color w:val="000000"/>
          <w:sz w:val="26"/>
          <w:szCs w:val="26"/>
        </w:rPr>
        <w:t>e.g</w:t>
      </w:r>
      <w:proofErr w:type="spellEnd"/>
      <w:r w:rsidRPr="007D661F">
        <w:rPr>
          <w:rFonts w:ascii="Arial" w:eastAsia="Calibri" w:hAnsi="Arial" w:cs="Arial"/>
          <w:color w:val="000000"/>
          <w:sz w:val="26"/>
          <w:szCs w:val="26"/>
        </w:rPr>
        <w:t xml:space="preserve">: iron, aluminum, or tungsten. </w:t>
      </w:r>
    </w:p>
    <w:p w:rsidR="007D661F" w:rsidRPr="007D661F" w:rsidRDefault="007D661F" w:rsidP="007D661F">
      <w:pPr>
        <w:numPr>
          <w:ilvl w:val="0"/>
          <w:numId w:val="56"/>
        </w:numPr>
        <w:suppressAutoHyphens/>
        <w:spacing w:after="120" w:line="360" w:lineRule="auto"/>
        <w:rPr>
          <w:rFonts w:ascii="Arial" w:eastAsia="Calibri" w:hAnsi="Arial" w:cs="Arial"/>
          <w:color w:val="000000"/>
          <w:sz w:val="26"/>
          <w:szCs w:val="26"/>
        </w:rPr>
      </w:pPr>
      <w:r w:rsidRPr="007D661F">
        <w:rPr>
          <w:rFonts w:ascii="Arial" w:eastAsia="Calibri" w:hAnsi="Arial" w:cs="Arial"/>
          <w:color w:val="000000"/>
          <w:sz w:val="26"/>
          <w:szCs w:val="26"/>
        </w:rPr>
        <w:t xml:space="preserve">It is a basic dye and has an affinity for the acidic component of the tissue like: cell nucleus, cartilage and </w:t>
      </w:r>
      <w:proofErr w:type="spellStart"/>
      <w:r w:rsidRPr="007D661F">
        <w:rPr>
          <w:rFonts w:ascii="Arial" w:eastAsia="Calibri" w:hAnsi="Arial" w:cs="Arial"/>
          <w:color w:val="000000"/>
          <w:sz w:val="26"/>
          <w:szCs w:val="26"/>
        </w:rPr>
        <w:t>mucin</w:t>
      </w:r>
      <w:proofErr w:type="spellEnd"/>
      <w:r w:rsidRPr="007D661F">
        <w:rPr>
          <w:rFonts w:ascii="Arial" w:eastAsia="Calibri" w:hAnsi="Arial" w:cs="Arial"/>
          <w:color w:val="000000"/>
          <w:sz w:val="26"/>
          <w:szCs w:val="26"/>
        </w:rPr>
        <w:t>.</w:t>
      </w:r>
    </w:p>
    <w:p w:rsidR="007D661F" w:rsidRPr="007D661F" w:rsidRDefault="007D661F" w:rsidP="007D661F">
      <w:pPr>
        <w:numPr>
          <w:ilvl w:val="0"/>
          <w:numId w:val="56"/>
        </w:numPr>
        <w:spacing w:after="120" w:line="360" w:lineRule="auto"/>
        <w:rPr>
          <w:rFonts w:ascii="Arial" w:eastAsia="Times New Roman" w:hAnsi="Arial" w:cs="Arial"/>
          <w:color w:val="000000"/>
          <w:sz w:val="26"/>
          <w:szCs w:val="26"/>
        </w:rPr>
      </w:pPr>
      <w:proofErr w:type="spellStart"/>
      <w:r w:rsidRPr="007D661F">
        <w:rPr>
          <w:rFonts w:ascii="Arial" w:eastAsia="Times New Roman" w:hAnsi="Arial" w:cs="Arial"/>
          <w:color w:val="000000"/>
          <w:sz w:val="26"/>
          <w:szCs w:val="26"/>
        </w:rPr>
        <w:t>Hematoxylin</w:t>
      </w:r>
      <w:proofErr w:type="spellEnd"/>
      <w:r w:rsidRPr="007D661F">
        <w:rPr>
          <w:rFonts w:ascii="Arial" w:eastAsia="Times New Roman" w:hAnsi="Arial" w:cs="Arial"/>
          <w:color w:val="000000"/>
          <w:sz w:val="26"/>
          <w:szCs w:val="26"/>
        </w:rPr>
        <w:t xml:space="preserve"> stains are: either "regressive" like in daily use of large number of slides or "progressive" for obtaining a desirable intensity of stain like frozen section. </w:t>
      </w:r>
    </w:p>
    <w:p w:rsidR="007D661F" w:rsidRPr="007D661F" w:rsidRDefault="007D661F" w:rsidP="007D661F">
      <w:pPr>
        <w:spacing w:after="120" w:line="360" w:lineRule="auto"/>
        <w:rPr>
          <w:rFonts w:ascii="Arial" w:eastAsia="Calibri" w:hAnsi="Arial" w:cs="Arial"/>
          <w:b/>
          <w:bCs/>
          <w:color w:val="000000"/>
          <w:sz w:val="26"/>
          <w:szCs w:val="26"/>
        </w:rPr>
      </w:pPr>
      <w:r w:rsidRPr="007D661F">
        <w:rPr>
          <w:rFonts w:ascii="Arial" w:eastAsia="Calibri" w:hAnsi="Arial" w:cs="Arial"/>
          <w:b/>
          <w:bCs/>
          <w:color w:val="000000"/>
          <w:sz w:val="26"/>
          <w:szCs w:val="26"/>
        </w:rPr>
        <w:t>Eosin</w:t>
      </w:r>
    </w:p>
    <w:p w:rsidR="007D661F" w:rsidRPr="007D661F" w:rsidRDefault="007D661F" w:rsidP="007D661F">
      <w:pPr>
        <w:numPr>
          <w:ilvl w:val="0"/>
          <w:numId w:val="56"/>
        </w:numPr>
        <w:suppressAutoHyphens/>
        <w:spacing w:after="120" w:line="360" w:lineRule="auto"/>
        <w:rPr>
          <w:rFonts w:ascii="Arial" w:eastAsia="Calibri" w:hAnsi="Arial" w:cs="Arial"/>
          <w:color w:val="000000"/>
          <w:sz w:val="26"/>
          <w:szCs w:val="26"/>
        </w:rPr>
      </w:pPr>
      <w:r w:rsidRPr="007D661F">
        <w:rPr>
          <w:rFonts w:ascii="Arial" w:eastAsia="Calibri" w:hAnsi="Arial" w:cs="Arial"/>
          <w:color w:val="000000"/>
          <w:sz w:val="26"/>
          <w:szCs w:val="26"/>
        </w:rPr>
        <w:t xml:space="preserve">Eosin is an acid synthetic dye which stains the basic component of tissue like the cytoplasmic components of the cell. </w:t>
      </w:r>
    </w:p>
    <w:p w:rsidR="007D661F" w:rsidRPr="007D661F" w:rsidRDefault="007D661F" w:rsidP="007D661F">
      <w:pPr>
        <w:numPr>
          <w:ilvl w:val="0"/>
          <w:numId w:val="56"/>
        </w:numPr>
        <w:spacing w:after="120" w:line="360" w:lineRule="auto"/>
        <w:rPr>
          <w:rFonts w:ascii="Arial" w:eastAsia="Times New Roman" w:hAnsi="Arial" w:cs="Arial"/>
          <w:color w:val="000000"/>
          <w:sz w:val="26"/>
          <w:szCs w:val="26"/>
        </w:rPr>
      </w:pPr>
      <w:r w:rsidRPr="007D661F">
        <w:rPr>
          <w:rFonts w:ascii="Arial" w:eastAsia="Times New Roman" w:hAnsi="Arial" w:cs="Arial"/>
          <w:color w:val="000000"/>
          <w:sz w:val="26"/>
          <w:szCs w:val="26"/>
        </w:rPr>
        <w:t>The only problem of eosin is over staining, especially with decalcified tissues.</w:t>
      </w:r>
    </w:p>
    <w:p w:rsidR="007D661F" w:rsidRPr="007D661F" w:rsidRDefault="007D661F" w:rsidP="007D661F">
      <w:pPr>
        <w:numPr>
          <w:ilvl w:val="0"/>
          <w:numId w:val="56"/>
        </w:numPr>
        <w:suppressAutoHyphens/>
        <w:spacing w:after="120" w:line="360" w:lineRule="auto"/>
        <w:rPr>
          <w:rFonts w:ascii="Arial" w:eastAsia="Calibri" w:hAnsi="Arial" w:cs="Arial"/>
          <w:color w:val="000000"/>
          <w:sz w:val="26"/>
          <w:szCs w:val="26"/>
        </w:rPr>
      </w:pPr>
      <w:r w:rsidRPr="007D661F">
        <w:rPr>
          <w:rFonts w:ascii="Arial" w:eastAsia="Calibri" w:hAnsi="Arial" w:cs="Arial"/>
          <w:color w:val="000000"/>
          <w:sz w:val="26"/>
          <w:szCs w:val="26"/>
        </w:rPr>
        <w:t>It is a direct stain (no need to use the mordant).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2674"/>
        <w:gridCol w:w="2564"/>
      </w:tblGrid>
      <w:tr w:rsidR="007D661F" w:rsidRPr="007D661F" w:rsidTr="007D661F">
        <w:trPr>
          <w:trHeight w:val="353"/>
        </w:trPr>
        <w:tc>
          <w:tcPr>
            <w:tcW w:w="0" w:type="auto"/>
            <w:tcBorders>
              <w:top w:val="thinThickSmallGap" w:sz="12" w:space="0" w:color="auto"/>
              <w:left w:val="thinThickSmallGap" w:sz="12" w:space="0" w:color="auto"/>
              <w:bottom w:val="double" w:sz="4" w:space="0" w:color="auto"/>
              <w:right w:val="single" w:sz="4" w:space="0" w:color="auto"/>
            </w:tcBorders>
            <w:shd w:val="clear" w:color="auto" w:fill="D9D9D9"/>
            <w:vAlign w:val="bottom"/>
            <w:hideMark/>
          </w:tcPr>
          <w:p w:rsidR="007D661F" w:rsidRPr="007D661F" w:rsidRDefault="007D661F" w:rsidP="007D661F">
            <w:pPr>
              <w:spacing w:after="120" w:line="360" w:lineRule="auto"/>
              <w:rPr>
                <w:rFonts w:ascii="Arial" w:eastAsia="Calibri" w:hAnsi="Arial" w:cs="Arial"/>
                <w:b/>
                <w:bCs/>
                <w:color w:val="000000"/>
                <w:szCs w:val="24"/>
              </w:rPr>
            </w:pPr>
            <w:r w:rsidRPr="007D661F">
              <w:rPr>
                <w:rFonts w:ascii="Arial" w:eastAsia="Calibri" w:hAnsi="Arial" w:cs="Arial"/>
                <w:b/>
                <w:bCs/>
                <w:color w:val="000000"/>
                <w:szCs w:val="24"/>
              </w:rPr>
              <w:t>Feature</w:t>
            </w:r>
          </w:p>
        </w:tc>
        <w:tc>
          <w:tcPr>
            <w:tcW w:w="0" w:type="auto"/>
            <w:tcBorders>
              <w:top w:val="thinThickSmallGap" w:sz="12" w:space="0" w:color="auto"/>
              <w:left w:val="single" w:sz="4" w:space="0" w:color="auto"/>
              <w:bottom w:val="double" w:sz="4" w:space="0" w:color="auto"/>
              <w:right w:val="single" w:sz="4" w:space="0" w:color="auto"/>
            </w:tcBorders>
            <w:shd w:val="clear" w:color="auto" w:fill="D9D9D9"/>
            <w:vAlign w:val="bottom"/>
            <w:hideMark/>
          </w:tcPr>
          <w:p w:rsidR="007D661F" w:rsidRPr="007D661F" w:rsidRDefault="007D661F" w:rsidP="007D661F">
            <w:pPr>
              <w:spacing w:after="120" w:line="360" w:lineRule="auto"/>
              <w:rPr>
                <w:rFonts w:ascii="Arial" w:eastAsia="Calibri" w:hAnsi="Arial" w:cs="Arial"/>
                <w:b/>
                <w:bCs/>
                <w:color w:val="000000"/>
                <w:szCs w:val="24"/>
              </w:rPr>
            </w:pPr>
            <w:r w:rsidRPr="007D661F">
              <w:rPr>
                <w:rFonts w:ascii="Arial" w:eastAsia="Calibri" w:hAnsi="Arial" w:cs="Arial"/>
                <w:b/>
                <w:bCs/>
                <w:color w:val="000000"/>
                <w:szCs w:val="24"/>
              </w:rPr>
              <w:t>HEMATOXYLIN</w:t>
            </w:r>
          </w:p>
        </w:tc>
        <w:tc>
          <w:tcPr>
            <w:tcW w:w="0" w:type="auto"/>
            <w:tcBorders>
              <w:top w:val="thinThickSmallGap" w:sz="12" w:space="0" w:color="auto"/>
              <w:left w:val="single" w:sz="4" w:space="0" w:color="auto"/>
              <w:bottom w:val="double" w:sz="4" w:space="0" w:color="auto"/>
              <w:right w:val="thickThinSmallGap" w:sz="12" w:space="0" w:color="auto"/>
            </w:tcBorders>
            <w:shd w:val="clear" w:color="auto" w:fill="D9D9D9"/>
            <w:vAlign w:val="bottom"/>
            <w:hideMark/>
          </w:tcPr>
          <w:p w:rsidR="007D661F" w:rsidRPr="007D661F" w:rsidRDefault="007D661F" w:rsidP="007D661F">
            <w:pPr>
              <w:spacing w:after="120" w:line="360" w:lineRule="auto"/>
              <w:rPr>
                <w:rFonts w:ascii="Arial" w:eastAsia="Calibri" w:hAnsi="Arial" w:cs="Arial"/>
                <w:b/>
                <w:bCs/>
                <w:color w:val="000000"/>
                <w:szCs w:val="24"/>
              </w:rPr>
            </w:pPr>
            <w:r w:rsidRPr="007D661F">
              <w:rPr>
                <w:rFonts w:ascii="Arial" w:eastAsia="Calibri" w:hAnsi="Arial" w:cs="Arial"/>
                <w:b/>
                <w:bCs/>
                <w:color w:val="000000"/>
                <w:szCs w:val="24"/>
              </w:rPr>
              <w:t>EOSIN</w:t>
            </w:r>
          </w:p>
        </w:tc>
      </w:tr>
      <w:tr w:rsidR="007D661F" w:rsidRPr="007D661F" w:rsidTr="007D661F">
        <w:tc>
          <w:tcPr>
            <w:tcW w:w="0" w:type="auto"/>
            <w:tcBorders>
              <w:top w:val="double" w:sz="4" w:space="0" w:color="auto"/>
              <w:left w:val="thinThickSmallGap" w:sz="12" w:space="0" w:color="auto"/>
              <w:bottom w:val="single" w:sz="4" w:space="0" w:color="auto"/>
              <w:right w:val="double" w:sz="4" w:space="0" w:color="auto"/>
            </w:tcBorders>
            <w:vAlign w:val="bottom"/>
            <w:hideMark/>
          </w:tcPr>
          <w:p w:rsidR="007D661F" w:rsidRPr="007D661F" w:rsidRDefault="007D661F" w:rsidP="007D661F">
            <w:pPr>
              <w:numPr>
                <w:ilvl w:val="0"/>
                <w:numId w:val="57"/>
              </w:numPr>
              <w:suppressAutoHyphens/>
              <w:spacing w:after="120" w:line="360" w:lineRule="auto"/>
              <w:rPr>
                <w:rFonts w:ascii="Arial" w:eastAsia="Calibri" w:hAnsi="Arial" w:cs="Arial"/>
                <w:b/>
                <w:bCs/>
                <w:color w:val="000000"/>
              </w:rPr>
            </w:pPr>
            <w:r w:rsidRPr="007D661F">
              <w:rPr>
                <w:rFonts w:ascii="Arial" w:eastAsia="Calibri" w:hAnsi="Arial" w:cs="Arial"/>
                <w:b/>
                <w:bCs/>
                <w:color w:val="000000"/>
              </w:rPr>
              <w:lastRenderedPageBreak/>
              <w:t>Nature</w:t>
            </w:r>
          </w:p>
        </w:tc>
        <w:tc>
          <w:tcPr>
            <w:tcW w:w="0" w:type="auto"/>
            <w:tcBorders>
              <w:top w:val="double" w:sz="4" w:space="0" w:color="auto"/>
              <w:left w:val="double" w:sz="4" w:space="0" w:color="auto"/>
              <w:bottom w:val="single" w:sz="4" w:space="0" w:color="auto"/>
              <w:right w:val="single" w:sz="4"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Natural and synthetic</w:t>
            </w:r>
          </w:p>
        </w:tc>
        <w:tc>
          <w:tcPr>
            <w:tcW w:w="0" w:type="auto"/>
            <w:tcBorders>
              <w:top w:val="double" w:sz="4" w:space="0" w:color="auto"/>
              <w:left w:val="single" w:sz="4" w:space="0" w:color="auto"/>
              <w:bottom w:val="single" w:sz="4" w:space="0" w:color="auto"/>
              <w:right w:val="thickThinSmallGap" w:sz="12"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synthetic</w:t>
            </w:r>
          </w:p>
        </w:tc>
      </w:tr>
      <w:tr w:rsidR="007D661F" w:rsidRPr="007D661F" w:rsidTr="007D661F">
        <w:tc>
          <w:tcPr>
            <w:tcW w:w="0" w:type="auto"/>
            <w:tcBorders>
              <w:top w:val="single" w:sz="4" w:space="0" w:color="auto"/>
              <w:left w:val="thinThickSmallGap" w:sz="12" w:space="0" w:color="auto"/>
              <w:bottom w:val="single" w:sz="4" w:space="0" w:color="auto"/>
              <w:right w:val="double" w:sz="4" w:space="0" w:color="auto"/>
            </w:tcBorders>
            <w:vAlign w:val="bottom"/>
            <w:hideMark/>
          </w:tcPr>
          <w:p w:rsidR="007D661F" w:rsidRPr="007D661F" w:rsidRDefault="007D661F" w:rsidP="007D661F">
            <w:pPr>
              <w:numPr>
                <w:ilvl w:val="0"/>
                <w:numId w:val="57"/>
              </w:numPr>
              <w:suppressAutoHyphens/>
              <w:spacing w:after="120" w:line="360" w:lineRule="auto"/>
              <w:rPr>
                <w:rFonts w:ascii="Arial" w:eastAsia="Calibri" w:hAnsi="Arial" w:cs="Arial"/>
                <w:b/>
                <w:bCs/>
                <w:color w:val="000000"/>
              </w:rPr>
            </w:pPr>
            <w:r w:rsidRPr="007D661F">
              <w:rPr>
                <w:rFonts w:ascii="Arial" w:eastAsia="Calibri" w:hAnsi="Arial" w:cs="Arial"/>
                <w:b/>
                <w:bCs/>
                <w:color w:val="000000"/>
              </w:rPr>
              <w:t>Reaction</w:t>
            </w:r>
          </w:p>
        </w:tc>
        <w:tc>
          <w:tcPr>
            <w:tcW w:w="0" w:type="auto"/>
            <w:tcBorders>
              <w:top w:val="single" w:sz="4" w:space="0" w:color="auto"/>
              <w:left w:val="double" w:sz="4" w:space="0" w:color="auto"/>
              <w:bottom w:val="single" w:sz="4" w:space="0" w:color="auto"/>
              <w:right w:val="single" w:sz="4"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Basic</w:t>
            </w:r>
          </w:p>
        </w:tc>
        <w:tc>
          <w:tcPr>
            <w:tcW w:w="0" w:type="auto"/>
            <w:tcBorders>
              <w:top w:val="single" w:sz="4" w:space="0" w:color="auto"/>
              <w:left w:val="single" w:sz="4" w:space="0" w:color="auto"/>
              <w:bottom w:val="single" w:sz="4" w:space="0" w:color="auto"/>
              <w:right w:val="thickThinSmallGap" w:sz="12"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acidic</w:t>
            </w:r>
          </w:p>
        </w:tc>
      </w:tr>
      <w:tr w:rsidR="007D661F" w:rsidRPr="007D661F" w:rsidTr="007D661F">
        <w:tc>
          <w:tcPr>
            <w:tcW w:w="0" w:type="auto"/>
            <w:tcBorders>
              <w:top w:val="single" w:sz="4" w:space="0" w:color="auto"/>
              <w:left w:val="thinThickSmallGap" w:sz="12" w:space="0" w:color="auto"/>
              <w:bottom w:val="single" w:sz="4" w:space="0" w:color="auto"/>
              <w:right w:val="double" w:sz="4" w:space="0" w:color="auto"/>
            </w:tcBorders>
            <w:vAlign w:val="bottom"/>
            <w:hideMark/>
          </w:tcPr>
          <w:p w:rsidR="007D661F" w:rsidRPr="007D661F" w:rsidRDefault="007D661F" w:rsidP="007D661F">
            <w:pPr>
              <w:numPr>
                <w:ilvl w:val="0"/>
                <w:numId w:val="57"/>
              </w:numPr>
              <w:suppressAutoHyphens/>
              <w:spacing w:after="120" w:line="360" w:lineRule="auto"/>
              <w:rPr>
                <w:rFonts w:ascii="Arial" w:eastAsia="Calibri" w:hAnsi="Arial" w:cs="Arial"/>
                <w:b/>
                <w:bCs/>
                <w:color w:val="000000"/>
              </w:rPr>
            </w:pPr>
            <w:r w:rsidRPr="007D661F">
              <w:rPr>
                <w:rFonts w:ascii="Arial" w:eastAsia="Calibri" w:hAnsi="Arial" w:cs="Arial"/>
                <w:b/>
                <w:bCs/>
                <w:color w:val="000000"/>
              </w:rPr>
              <w:t>Staining tissue component</w:t>
            </w:r>
          </w:p>
        </w:tc>
        <w:tc>
          <w:tcPr>
            <w:tcW w:w="0" w:type="auto"/>
            <w:tcBorders>
              <w:top w:val="single" w:sz="4" w:space="0" w:color="auto"/>
              <w:left w:val="double" w:sz="4" w:space="0" w:color="auto"/>
              <w:bottom w:val="single" w:sz="4" w:space="0" w:color="auto"/>
              <w:right w:val="single" w:sz="4"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 xml:space="preserve">Nucleus, cartilage, </w:t>
            </w:r>
            <w:proofErr w:type="spellStart"/>
            <w:r w:rsidRPr="007D661F">
              <w:rPr>
                <w:rFonts w:ascii="Arial" w:eastAsia="Calibri" w:hAnsi="Arial" w:cs="Arial"/>
                <w:color w:val="000000"/>
                <w:szCs w:val="24"/>
              </w:rPr>
              <w:t>mucin</w:t>
            </w:r>
            <w:proofErr w:type="spellEnd"/>
          </w:p>
        </w:tc>
        <w:tc>
          <w:tcPr>
            <w:tcW w:w="0" w:type="auto"/>
            <w:tcBorders>
              <w:top w:val="single" w:sz="4" w:space="0" w:color="auto"/>
              <w:left w:val="single" w:sz="4" w:space="0" w:color="auto"/>
              <w:bottom w:val="single" w:sz="4" w:space="0" w:color="auto"/>
              <w:right w:val="thickThinSmallGap" w:sz="12"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Cytoplasmic component</w:t>
            </w:r>
          </w:p>
        </w:tc>
      </w:tr>
      <w:tr w:rsidR="007D661F" w:rsidRPr="007D661F" w:rsidTr="007D661F">
        <w:tc>
          <w:tcPr>
            <w:tcW w:w="0" w:type="auto"/>
            <w:tcBorders>
              <w:top w:val="single" w:sz="4" w:space="0" w:color="auto"/>
              <w:left w:val="thinThickSmallGap" w:sz="12" w:space="0" w:color="auto"/>
              <w:bottom w:val="single" w:sz="4" w:space="0" w:color="auto"/>
              <w:right w:val="double" w:sz="4" w:space="0" w:color="auto"/>
            </w:tcBorders>
            <w:vAlign w:val="bottom"/>
            <w:hideMark/>
          </w:tcPr>
          <w:p w:rsidR="007D661F" w:rsidRPr="007D661F" w:rsidRDefault="007D661F" w:rsidP="007D661F">
            <w:pPr>
              <w:numPr>
                <w:ilvl w:val="0"/>
                <w:numId w:val="57"/>
              </w:numPr>
              <w:suppressAutoHyphens/>
              <w:spacing w:after="120" w:line="360" w:lineRule="auto"/>
              <w:rPr>
                <w:rFonts w:ascii="Arial" w:eastAsia="Calibri" w:hAnsi="Arial" w:cs="Arial"/>
                <w:b/>
                <w:bCs/>
                <w:color w:val="000000"/>
              </w:rPr>
            </w:pPr>
            <w:r w:rsidRPr="007D661F">
              <w:rPr>
                <w:rFonts w:ascii="Arial" w:eastAsia="Calibri" w:hAnsi="Arial" w:cs="Arial"/>
                <w:b/>
                <w:bCs/>
                <w:color w:val="000000"/>
              </w:rPr>
              <w:t>Type of staining</w:t>
            </w:r>
          </w:p>
        </w:tc>
        <w:tc>
          <w:tcPr>
            <w:tcW w:w="0" w:type="auto"/>
            <w:tcBorders>
              <w:top w:val="single" w:sz="4" w:space="0" w:color="auto"/>
              <w:left w:val="double" w:sz="4" w:space="0" w:color="auto"/>
              <w:bottom w:val="single" w:sz="4" w:space="0" w:color="auto"/>
              <w:right w:val="single" w:sz="4"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Indirect stain</w:t>
            </w:r>
          </w:p>
        </w:tc>
        <w:tc>
          <w:tcPr>
            <w:tcW w:w="0" w:type="auto"/>
            <w:tcBorders>
              <w:top w:val="single" w:sz="4" w:space="0" w:color="auto"/>
              <w:left w:val="single" w:sz="4" w:space="0" w:color="auto"/>
              <w:bottom w:val="single" w:sz="4" w:space="0" w:color="auto"/>
              <w:right w:val="thickThinSmallGap" w:sz="12"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Direct stain</w:t>
            </w:r>
          </w:p>
        </w:tc>
      </w:tr>
      <w:tr w:rsidR="007D661F" w:rsidRPr="007D661F" w:rsidTr="007D661F">
        <w:tc>
          <w:tcPr>
            <w:tcW w:w="0" w:type="auto"/>
            <w:tcBorders>
              <w:top w:val="single" w:sz="4" w:space="0" w:color="auto"/>
              <w:left w:val="thinThickSmallGap" w:sz="12" w:space="0" w:color="auto"/>
              <w:bottom w:val="thickThinSmallGap" w:sz="12" w:space="0" w:color="auto"/>
              <w:right w:val="double" w:sz="4" w:space="0" w:color="auto"/>
            </w:tcBorders>
            <w:vAlign w:val="bottom"/>
            <w:hideMark/>
          </w:tcPr>
          <w:p w:rsidR="007D661F" w:rsidRPr="007D661F" w:rsidRDefault="007D661F" w:rsidP="007D661F">
            <w:pPr>
              <w:numPr>
                <w:ilvl w:val="0"/>
                <w:numId w:val="57"/>
              </w:numPr>
              <w:suppressAutoHyphens/>
              <w:spacing w:after="120" w:line="360" w:lineRule="auto"/>
              <w:rPr>
                <w:rFonts w:ascii="Arial" w:eastAsia="Calibri" w:hAnsi="Arial" w:cs="Arial"/>
                <w:b/>
                <w:bCs/>
                <w:color w:val="000000"/>
              </w:rPr>
            </w:pPr>
            <w:r w:rsidRPr="007D661F">
              <w:rPr>
                <w:rFonts w:ascii="Arial" w:eastAsia="Calibri" w:hAnsi="Arial" w:cs="Arial"/>
                <w:b/>
                <w:bCs/>
                <w:color w:val="000000"/>
              </w:rPr>
              <w:t>Mordant</w:t>
            </w:r>
          </w:p>
        </w:tc>
        <w:tc>
          <w:tcPr>
            <w:tcW w:w="0" w:type="auto"/>
            <w:tcBorders>
              <w:top w:val="single" w:sz="4" w:space="0" w:color="auto"/>
              <w:left w:val="double" w:sz="4" w:space="0" w:color="auto"/>
              <w:bottom w:val="thickThinSmallGap" w:sz="12" w:space="0" w:color="auto"/>
              <w:right w:val="single" w:sz="4"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need mordant</w:t>
            </w:r>
          </w:p>
        </w:tc>
        <w:tc>
          <w:tcPr>
            <w:tcW w:w="0" w:type="auto"/>
            <w:tcBorders>
              <w:top w:val="single" w:sz="4" w:space="0" w:color="auto"/>
              <w:left w:val="single" w:sz="4" w:space="0" w:color="auto"/>
              <w:bottom w:val="thickThinSmallGap" w:sz="12" w:space="0" w:color="auto"/>
              <w:right w:val="thickThinSmallGap" w:sz="12" w:space="0" w:color="auto"/>
            </w:tcBorders>
            <w:vAlign w:val="bottom"/>
            <w:hideMark/>
          </w:tcPr>
          <w:p w:rsidR="007D661F" w:rsidRPr="007D661F" w:rsidRDefault="007D661F" w:rsidP="007D661F">
            <w:pPr>
              <w:spacing w:after="120" w:line="360" w:lineRule="auto"/>
              <w:rPr>
                <w:rFonts w:ascii="Arial" w:eastAsia="Calibri" w:hAnsi="Arial" w:cs="Arial"/>
                <w:color w:val="000000"/>
                <w:szCs w:val="24"/>
              </w:rPr>
            </w:pPr>
            <w:r w:rsidRPr="007D661F">
              <w:rPr>
                <w:rFonts w:ascii="Arial" w:eastAsia="Calibri" w:hAnsi="Arial" w:cs="Arial"/>
                <w:color w:val="000000"/>
                <w:szCs w:val="24"/>
              </w:rPr>
              <w:t>no need mordant</w:t>
            </w:r>
          </w:p>
        </w:tc>
      </w:tr>
    </w:tbl>
    <w:p w:rsidR="007D661F" w:rsidRPr="007D661F" w:rsidRDefault="007D661F" w:rsidP="007D661F">
      <w:pPr>
        <w:jc w:val="center"/>
        <w:rPr>
          <w:rFonts w:ascii="Calibri" w:eastAsia="Calibri" w:hAnsi="Calibri" w:cs="Arial"/>
          <w:b/>
          <w:bCs/>
        </w:rPr>
      </w:pPr>
      <w:proofErr w:type="gramStart"/>
      <w:r w:rsidRPr="007D661F">
        <w:rPr>
          <w:rFonts w:ascii="Calibri" w:eastAsia="Calibri" w:hAnsi="Calibri" w:cs="Arial"/>
          <w:b/>
          <w:bCs/>
        </w:rPr>
        <w:t>Lecture 10.</w:t>
      </w:r>
      <w:proofErr w:type="gramEnd"/>
    </w:p>
    <w:p w:rsidR="007D661F" w:rsidRPr="007D661F" w:rsidRDefault="007D661F" w:rsidP="007D661F">
      <w:pPr>
        <w:spacing w:after="120" w:line="360" w:lineRule="auto"/>
        <w:jc w:val="center"/>
        <w:rPr>
          <w:rFonts w:ascii="Arial" w:eastAsia="Times New Roman" w:hAnsi="Arial" w:cs="Arial"/>
          <w:b/>
          <w:bCs/>
          <w:color w:val="000000"/>
          <w:sz w:val="24"/>
          <w:szCs w:val="24"/>
          <w:u w:val="single"/>
        </w:rPr>
      </w:pPr>
      <w:proofErr w:type="gramStart"/>
      <w:r w:rsidRPr="007D661F">
        <w:rPr>
          <w:rFonts w:ascii="Arial" w:eastAsia="Times New Roman" w:hAnsi="Arial" w:cs="Arial"/>
          <w:b/>
          <w:bCs/>
          <w:color w:val="000000"/>
          <w:sz w:val="24"/>
          <w:szCs w:val="24"/>
          <w:u w:val="single"/>
        </w:rPr>
        <w:t xml:space="preserve">Paraffin method (Staining … </w:t>
      </w:r>
      <w:r w:rsidRPr="007D661F">
        <w:rPr>
          <w:rFonts w:ascii="Arial" w:eastAsia="Times New Roman" w:hAnsi="Arial" w:cs="Arial"/>
          <w:b/>
          <w:bCs/>
          <w:i/>
          <w:iCs/>
          <w:color w:val="000000"/>
          <w:sz w:val="24"/>
          <w:szCs w:val="24"/>
          <w:u w:val="single"/>
        </w:rPr>
        <w:t>cont</w:t>
      </w:r>
      <w:r w:rsidRPr="007D661F">
        <w:rPr>
          <w:rFonts w:ascii="Arial" w:eastAsia="Times New Roman" w:hAnsi="Arial" w:cs="Arial"/>
          <w:b/>
          <w:bCs/>
          <w:color w:val="000000"/>
          <w:sz w:val="24"/>
          <w:szCs w:val="24"/>
          <w:u w:val="single"/>
        </w:rPr>
        <w:t>.)</w:t>
      </w:r>
      <w:proofErr w:type="gramEnd"/>
    </w:p>
    <w:p w:rsidR="007D661F" w:rsidRPr="007D661F" w:rsidRDefault="007D661F" w:rsidP="007D661F">
      <w:pPr>
        <w:spacing w:after="120" w:line="360" w:lineRule="auto"/>
        <w:jc w:val="center"/>
        <w:rPr>
          <w:rFonts w:ascii="Arial" w:eastAsia="Times New Roman" w:hAnsi="Arial" w:cs="Arial"/>
          <w:b/>
          <w:bCs/>
          <w:color w:val="000000"/>
          <w:sz w:val="24"/>
          <w:szCs w:val="24"/>
          <w:u w:val="single"/>
        </w:rPr>
      </w:pPr>
      <w:r w:rsidRPr="007D661F">
        <w:rPr>
          <w:rFonts w:ascii="Arial" w:eastAsia="Times New Roman" w:hAnsi="Arial" w:cs="Arial"/>
          <w:b/>
          <w:bCs/>
          <w:color w:val="000000"/>
          <w:sz w:val="24"/>
          <w:szCs w:val="24"/>
          <w:u w:val="single"/>
        </w:rPr>
        <w:t>Steps for staining paraffin sections using H&amp;E stain</w:t>
      </w:r>
    </w:p>
    <w:p w:rsidR="007D661F" w:rsidRPr="007D661F" w:rsidRDefault="007D661F" w:rsidP="007D661F">
      <w:pPr>
        <w:numPr>
          <w:ilvl w:val="0"/>
          <w:numId w:val="58"/>
        </w:numPr>
        <w:suppressAutoHyphens/>
        <w:spacing w:after="120" w:line="240" w:lineRule="auto"/>
        <w:ind w:left="720"/>
        <w:rPr>
          <w:rFonts w:ascii="Calibri" w:eastAsia="Calibri" w:hAnsi="Calibri" w:cs="Arial"/>
          <w:i/>
          <w:iCs/>
          <w:color w:val="000000"/>
          <w:sz w:val="24"/>
          <w:szCs w:val="24"/>
        </w:rPr>
      </w:pPr>
      <w:proofErr w:type="spellStart"/>
      <w:r w:rsidRPr="007D661F">
        <w:rPr>
          <w:rFonts w:ascii="Calibri" w:eastAsia="Calibri" w:hAnsi="Calibri" w:cs="Arial"/>
          <w:i/>
          <w:iCs/>
          <w:color w:val="000000"/>
          <w:sz w:val="24"/>
          <w:szCs w:val="24"/>
        </w:rPr>
        <w:t>Deparaffinization</w:t>
      </w:r>
      <w:proofErr w:type="spellEnd"/>
      <w:r w:rsidRPr="007D661F">
        <w:rPr>
          <w:rFonts w:ascii="Calibri" w:eastAsia="Calibri" w:hAnsi="Calibri" w:cs="Arial"/>
          <w:i/>
          <w:iCs/>
          <w:color w:val="000000"/>
          <w:sz w:val="24"/>
          <w:szCs w:val="24"/>
        </w:rPr>
        <w:t>.</w:t>
      </w:r>
    </w:p>
    <w:p w:rsidR="007D661F" w:rsidRPr="007D661F" w:rsidRDefault="007D661F" w:rsidP="007D661F">
      <w:pPr>
        <w:numPr>
          <w:ilvl w:val="0"/>
          <w:numId w:val="58"/>
        </w:numPr>
        <w:suppressAutoHyphens/>
        <w:spacing w:after="120" w:line="240" w:lineRule="auto"/>
        <w:ind w:left="720"/>
        <w:rPr>
          <w:rFonts w:ascii="Calibri" w:eastAsia="Calibri" w:hAnsi="Calibri" w:cs="Arial"/>
          <w:i/>
          <w:iCs/>
          <w:color w:val="000000"/>
          <w:sz w:val="24"/>
          <w:szCs w:val="24"/>
        </w:rPr>
      </w:pPr>
      <w:r w:rsidRPr="007D661F">
        <w:rPr>
          <w:rFonts w:ascii="Calibri" w:eastAsia="Calibri" w:hAnsi="Calibri" w:cs="Arial"/>
          <w:i/>
          <w:iCs/>
          <w:color w:val="000000"/>
          <w:sz w:val="24"/>
          <w:szCs w:val="24"/>
        </w:rPr>
        <w:t>Hydration</w:t>
      </w:r>
    </w:p>
    <w:p w:rsidR="007D661F" w:rsidRPr="007D661F" w:rsidRDefault="007D661F" w:rsidP="007D661F">
      <w:pPr>
        <w:numPr>
          <w:ilvl w:val="0"/>
          <w:numId w:val="58"/>
        </w:numPr>
        <w:suppressAutoHyphens/>
        <w:spacing w:after="120" w:line="240" w:lineRule="auto"/>
        <w:ind w:left="720"/>
        <w:rPr>
          <w:rFonts w:ascii="Calibri" w:eastAsia="Calibri" w:hAnsi="Calibri" w:cs="Arial"/>
          <w:i/>
          <w:iCs/>
          <w:color w:val="000000"/>
          <w:sz w:val="24"/>
          <w:szCs w:val="24"/>
        </w:rPr>
      </w:pPr>
      <w:r w:rsidRPr="007D661F">
        <w:rPr>
          <w:rFonts w:ascii="Calibri" w:eastAsia="Calibri" w:hAnsi="Calibri" w:cs="Arial"/>
          <w:i/>
          <w:iCs/>
          <w:color w:val="000000"/>
          <w:sz w:val="24"/>
          <w:szCs w:val="24"/>
        </w:rPr>
        <w:t>Staining.</w:t>
      </w:r>
    </w:p>
    <w:p w:rsidR="007D661F" w:rsidRPr="007D661F" w:rsidRDefault="007D661F" w:rsidP="007D661F">
      <w:pPr>
        <w:numPr>
          <w:ilvl w:val="0"/>
          <w:numId w:val="58"/>
        </w:numPr>
        <w:suppressAutoHyphens/>
        <w:spacing w:after="120" w:line="240" w:lineRule="auto"/>
        <w:ind w:left="720"/>
        <w:rPr>
          <w:rFonts w:ascii="Calibri" w:eastAsia="Calibri" w:hAnsi="Calibri" w:cs="Arial"/>
          <w:i/>
          <w:iCs/>
          <w:color w:val="000000"/>
          <w:sz w:val="24"/>
          <w:szCs w:val="24"/>
        </w:rPr>
      </w:pPr>
      <w:r w:rsidRPr="007D661F">
        <w:rPr>
          <w:rFonts w:ascii="Calibri" w:eastAsia="Calibri" w:hAnsi="Calibri" w:cs="Arial"/>
          <w:i/>
          <w:iCs/>
          <w:color w:val="000000"/>
          <w:sz w:val="24"/>
          <w:szCs w:val="24"/>
        </w:rPr>
        <w:t>Dehydration</w:t>
      </w:r>
    </w:p>
    <w:p w:rsidR="007D661F" w:rsidRPr="007D661F" w:rsidRDefault="007D661F" w:rsidP="007D661F">
      <w:pPr>
        <w:numPr>
          <w:ilvl w:val="0"/>
          <w:numId w:val="58"/>
        </w:numPr>
        <w:suppressAutoHyphens/>
        <w:spacing w:after="120" w:line="240" w:lineRule="auto"/>
        <w:ind w:left="720"/>
        <w:rPr>
          <w:rFonts w:ascii="Calibri" w:eastAsia="Calibri" w:hAnsi="Calibri" w:cs="Arial"/>
          <w:i/>
          <w:iCs/>
          <w:color w:val="000000"/>
          <w:sz w:val="24"/>
          <w:szCs w:val="24"/>
        </w:rPr>
      </w:pPr>
      <w:r w:rsidRPr="007D661F">
        <w:rPr>
          <w:rFonts w:ascii="Calibri" w:eastAsia="Calibri" w:hAnsi="Calibri" w:cs="Arial"/>
          <w:i/>
          <w:iCs/>
          <w:color w:val="000000"/>
          <w:sz w:val="24"/>
          <w:szCs w:val="24"/>
        </w:rPr>
        <w:t>Clearing.</w:t>
      </w:r>
    </w:p>
    <w:p w:rsidR="007D661F" w:rsidRPr="007D661F" w:rsidRDefault="007D661F" w:rsidP="007D661F">
      <w:pPr>
        <w:spacing w:after="120" w:line="360" w:lineRule="auto"/>
        <w:rPr>
          <w:rFonts w:ascii="Arial" w:eastAsia="Times New Roman" w:hAnsi="Arial" w:cs="Arial"/>
          <w:b/>
          <w:bCs/>
          <w:color w:val="000000"/>
          <w:sz w:val="24"/>
          <w:szCs w:val="24"/>
        </w:rPr>
      </w:pPr>
      <w:r w:rsidRPr="007D661F">
        <w:rPr>
          <w:rFonts w:ascii="Arial" w:eastAsia="Times New Roman" w:hAnsi="Arial" w:cs="Arial"/>
          <w:b/>
          <w:bCs/>
          <w:color w:val="000000"/>
          <w:sz w:val="24"/>
          <w:szCs w:val="24"/>
        </w:rPr>
        <w:t>Before starting</w:t>
      </w:r>
    </w:p>
    <w:p w:rsidR="007D661F" w:rsidRPr="007D661F" w:rsidRDefault="007D661F" w:rsidP="007D661F">
      <w:pPr>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After cutting paraffin blocks with microtome, the slides need to be placed in the oven for dryness, adherence of tissue to the slide and removing the excess paraffin (</w:t>
      </w:r>
      <w:proofErr w:type="spellStart"/>
      <w:r w:rsidRPr="007D661F">
        <w:rPr>
          <w:rFonts w:ascii="Arial" w:eastAsia="Calibri" w:hAnsi="Arial" w:cs="Arial"/>
          <w:color w:val="000000"/>
          <w:sz w:val="24"/>
          <w:szCs w:val="24"/>
        </w:rPr>
        <w:t>deparaffinization</w:t>
      </w:r>
      <w:proofErr w:type="spellEnd"/>
      <w:r w:rsidRPr="007D661F">
        <w:rPr>
          <w:rFonts w:ascii="Arial" w:eastAsia="Calibri" w:hAnsi="Arial" w:cs="Arial"/>
          <w:color w:val="000000"/>
          <w:sz w:val="24"/>
          <w:szCs w:val="24"/>
        </w:rPr>
        <w:t xml:space="preserve">). </w:t>
      </w:r>
    </w:p>
    <w:p w:rsidR="007D661F" w:rsidRPr="007D661F" w:rsidRDefault="007D661F" w:rsidP="007D661F">
      <w:pPr>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If you will stain the slides after cutting immediately: the slides should put in warm oven to 60</w:t>
      </w:r>
      <w:r w:rsidRPr="007D661F">
        <w:rPr>
          <w:rFonts w:ascii="Arial" w:eastAsia="Calibri" w:hAnsi="Arial" w:cs="Arial"/>
          <w:color w:val="000000"/>
          <w:sz w:val="24"/>
          <w:szCs w:val="24"/>
          <w:vertAlign w:val="superscript"/>
        </w:rPr>
        <w:t xml:space="preserve"> 0</w:t>
      </w:r>
      <w:r w:rsidRPr="007D661F">
        <w:rPr>
          <w:rFonts w:ascii="Arial" w:eastAsia="Calibri" w:hAnsi="Arial" w:cs="Arial"/>
          <w:color w:val="000000"/>
          <w:sz w:val="24"/>
          <w:szCs w:val="24"/>
        </w:rPr>
        <w:t>C for 15 min then start staining. But if you will stain your slides latter, keep the slides either in 45</w:t>
      </w:r>
      <w:r w:rsidRPr="007D661F">
        <w:rPr>
          <w:rFonts w:ascii="Arial" w:eastAsia="Calibri" w:hAnsi="Arial" w:cs="Arial"/>
          <w:color w:val="000000"/>
          <w:sz w:val="24"/>
          <w:szCs w:val="24"/>
          <w:vertAlign w:val="superscript"/>
        </w:rPr>
        <w:t xml:space="preserve"> 0</w:t>
      </w:r>
      <w:r w:rsidRPr="007D661F">
        <w:rPr>
          <w:rFonts w:ascii="Arial" w:eastAsia="Calibri" w:hAnsi="Arial" w:cs="Arial"/>
          <w:color w:val="000000"/>
          <w:sz w:val="24"/>
          <w:szCs w:val="24"/>
        </w:rPr>
        <w:t>C for several hours, or 37</w:t>
      </w:r>
      <w:r w:rsidRPr="007D661F">
        <w:rPr>
          <w:rFonts w:ascii="Arial" w:eastAsia="Calibri" w:hAnsi="Arial" w:cs="Arial"/>
          <w:color w:val="000000"/>
          <w:sz w:val="24"/>
          <w:szCs w:val="24"/>
          <w:vertAlign w:val="superscript"/>
        </w:rPr>
        <w:t xml:space="preserve"> 0</w:t>
      </w:r>
      <w:r w:rsidRPr="007D661F">
        <w:rPr>
          <w:rFonts w:ascii="Arial" w:eastAsia="Calibri" w:hAnsi="Arial" w:cs="Arial"/>
          <w:color w:val="000000"/>
          <w:sz w:val="24"/>
          <w:szCs w:val="24"/>
        </w:rPr>
        <w:t>C for next days.</w:t>
      </w:r>
    </w:p>
    <w:p w:rsidR="007D661F" w:rsidRPr="007D661F" w:rsidRDefault="007D661F" w:rsidP="007D661F">
      <w:pPr>
        <w:numPr>
          <w:ilvl w:val="0"/>
          <w:numId w:val="59"/>
        </w:numPr>
        <w:suppressAutoHyphens/>
        <w:spacing w:after="120" w:line="360" w:lineRule="auto"/>
        <w:rPr>
          <w:rFonts w:ascii="Arial" w:eastAsia="Calibri" w:hAnsi="Arial" w:cs="Arial"/>
          <w:b/>
          <w:bCs/>
          <w:color w:val="000000"/>
          <w:sz w:val="24"/>
          <w:szCs w:val="24"/>
        </w:rPr>
      </w:pPr>
      <w:proofErr w:type="spellStart"/>
      <w:r w:rsidRPr="007D661F">
        <w:rPr>
          <w:rFonts w:ascii="Arial" w:eastAsia="Calibri" w:hAnsi="Arial" w:cs="Arial"/>
          <w:b/>
          <w:bCs/>
          <w:color w:val="000000"/>
          <w:sz w:val="24"/>
          <w:szCs w:val="24"/>
        </w:rPr>
        <w:t>Deparaffinization</w:t>
      </w:r>
      <w:proofErr w:type="spellEnd"/>
      <w:r w:rsidRPr="007D661F">
        <w:rPr>
          <w:rFonts w:ascii="Arial" w:eastAsia="Calibri" w:hAnsi="Arial" w:cs="Arial"/>
          <w:b/>
          <w:bCs/>
          <w:color w:val="000000"/>
          <w:sz w:val="24"/>
          <w:szCs w:val="24"/>
        </w:rPr>
        <w:t>.</w:t>
      </w:r>
    </w:p>
    <w:p w:rsidR="007D661F" w:rsidRPr="007D661F" w:rsidRDefault="007D661F" w:rsidP="007D661F">
      <w:pPr>
        <w:numPr>
          <w:ilvl w:val="0"/>
          <w:numId w:val="60"/>
        </w:numPr>
        <w:suppressAutoHyphens/>
        <w:spacing w:after="120" w:line="360" w:lineRule="auto"/>
        <w:rPr>
          <w:rFonts w:ascii="Arial" w:eastAsia="Calibri" w:hAnsi="Arial" w:cs="Arial"/>
          <w:b/>
          <w:bCs/>
          <w:color w:val="000000"/>
          <w:sz w:val="24"/>
          <w:szCs w:val="24"/>
        </w:rPr>
      </w:pPr>
      <w:r w:rsidRPr="007D661F">
        <w:rPr>
          <w:rFonts w:ascii="Arial" w:eastAsia="Calibri" w:hAnsi="Arial" w:cs="Arial"/>
          <w:color w:val="000000"/>
          <w:sz w:val="24"/>
          <w:szCs w:val="24"/>
        </w:rPr>
        <w:t>Is to remove the paraffin wax from the tissue and surrounding area on the slides.</w:t>
      </w:r>
    </w:p>
    <w:p w:rsidR="007D661F" w:rsidRPr="007D661F" w:rsidRDefault="007D661F" w:rsidP="007D661F">
      <w:pPr>
        <w:numPr>
          <w:ilvl w:val="0"/>
          <w:numId w:val="60"/>
        </w:numPr>
        <w:suppressAutoHyphens/>
        <w:spacing w:after="120" w:line="360" w:lineRule="auto"/>
        <w:rPr>
          <w:rFonts w:ascii="Arial" w:eastAsia="Calibri" w:hAnsi="Arial" w:cs="Arial"/>
          <w:b/>
          <w:bCs/>
          <w:color w:val="000000"/>
          <w:sz w:val="24"/>
          <w:szCs w:val="24"/>
        </w:rPr>
      </w:pPr>
      <w:r w:rsidRPr="007D661F">
        <w:rPr>
          <w:rFonts w:ascii="Arial" w:eastAsia="Calibri" w:hAnsi="Arial" w:cs="Arial"/>
          <w:color w:val="000000"/>
          <w:sz w:val="24"/>
          <w:szCs w:val="24"/>
        </w:rPr>
        <w:t>It is partially done in oven at 60</w:t>
      </w:r>
      <w:r w:rsidRPr="007D661F">
        <w:rPr>
          <w:rFonts w:ascii="Arial" w:eastAsia="Calibri" w:hAnsi="Arial" w:cs="Arial"/>
          <w:color w:val="000000"/>
          <w:sz w:val="24"/>
          <w:szCs w:val="24"/>
          <w:vertAlign w:val="superscript"/>
        </w:rPr>
        <w:t xml:space="preserve"> 0</w:t>
      </w:r>
      <w:r w:rsidRPr="007D661F">
        <w:rPr>
          <w:rFonts w:ascii="Arial" w:eastAsia="Calibri" w:hAnsi="Arial" w:cs="Arial"/>
          <w:color w:val="000000"/>
          <w:sz w:val="24"/>
          <w:szCs w:val="24"/>
        </w:rPr>
        <w:t>C for 15 min and completely by several changes in xylene.</w:t>
      </w:r>
    </w:p>
    <w:p w:rsidR="007D661F" w:rsidRPr="007D661F" w:rsidRDefault="007D661F" w:rsidP="007D661F">
      <w:pPr>
        <w:numPr>
          <w:ilvl w:val="0"/>
          <w:numId w:val="60"/>
        </w:numPr>
        <w:suppressAutoHyphens/>
        <w:spacing w:after="120" w:line="360" w:lineRule="auto"/>
        <w:rPr>
          <w:rFonts w:ascii="Arial" w:eastAsia="Calibri" w:hAnsi="Arial" w:cs="Arial"/>
          <w:b/>
          <w:bCs/>
          <w:color w:val="000000"/>
          <w:sz w:val="24"/>
          <w:szCs w:val="24"/>
        </w:rPr>
      </w:pPr>
      <w:r w:rsidRPr="007D661F">
        <w:rPr>
          <w:rFonts w:ascii="Arial" w:eastAsia="Calibri" w:hAnsi="Arial" w:cs="Arial"/>
          <w:color w:val="000000"/>
          <w:sz w:val="24"/>
          <w:szCs w:val="24"/>
        </w:rPr>
        <w:t>The slides at the end should be clear and no paraffin should remain.</w:t>
      </w:r>
    </w:p>
    <w:p w:rsidR="007D661F" w:rsidRPr="007D661F" w:rsidRDefault="007D661F" w:rsidP="007D661F">
      <w:pPr>
        <w:numPr>
          <w:ilvl w:val="0"/>
          <w:numId w:val="59"/>
        </w:numPr>
        <w:suppressAutoHyphens/>
        <w:spacing w:after="120" w:line="360" w:lineRule="auto"/>
        <w:rPr>
          <w:rFonts w:ascii="Arial" w:eastAsia="Calibri" w:hAnsi="Arial" w:cs="Arial"/>
          <w:b/>
          <w:bCs/>
          <w:color w:val="000000"/>
          <w:sz w:val="24"/>
          <w:szCs w:val="24"/>
        </w:rPr>
      </w:pPr>
      <w:r w:rsidRPr="007D661F">
        <w:rPr>
          <w:rFonts w:ascii="Arial" w:eastAsia="Calibri" w:hAnsi="Arial" w:cs="Arial"/>
          <w:b/>
          <w:bCs/>
          <w:color w:val="000000"/>
          <w:sz w:val="24"/>
          <w:szCs w:val="24"/>
        </w:rPr>
        <w:t>Hydration</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lastRenderedPageBreak/>
        <w:t>Is to remove xylene by ethanol and then to water which will enter the tissue.</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proofErr w:type="gramStart"/>
      <w:r w:rsidRPr="007D661F">
        <w:rPr>
          <w:rFonts w:ascii="Arial" w:eastAsia="Calibri" w:hAnsi="Arial" w:cs="Arial"/>
          <w:color w:val="000000"/>
          <w:sz w:val="24"/>
          <w:szCs w:val="24"/>
        </w:rPr>
        <w:t>it</w:t>
      </w:r>
      <w:proofErr w:type="gramEnd"/>
      <w:r w:rsidRPr="007D661F">
        <w:rPr>
          <w:rFonts w:ascii="Arial" w:eastAsia="Calibri" w:hAnsi="Arial" w:cs="Arial"/>
          <w:color w:val="000000"/>
          <w:sz w:val="24"/>
          <w:szCs w:val="24"/>
        </w:rPr>
        <w:t xml:space="preserve"> is done by gradual decrease in alcohol concentration from absolute ethanol to low ethanol concentration and then to water. </w:t>
      </w:r>
    </w:p>
    <w:p w:rsidR="007D661F" w:rsidRPr="007D661F" w:rsidRDefault="007D661F" w:rsidP="007D661F">
      <w:pPr>
        <w:numPr>
          <w:ilvl w:val="0"/>
          <w:numId w:val="59"/>
        </w:numPr>
        <w:suppressAutoHyphens/>
        <w:spacing w:after="120" w:line="360" w:lineRule="auto"/>
        <w:rPr>
          <w:rFonts w:ascii="Arial" w:eastAsia="Calibri" w:hAnsi="Arial" w:cs="Arial"/>
          <w:b/>
          <w:bCs/>
          <w:color w:val="000000"/>
          <w:sz w:val="24"/>
          <w:szCs w:val="24"/>
        </w:rPr>
      </w:pPr>
      <w:r w:rsidRPr="007D661F">
        <w:rPr>
          <w:rFonts w:ascii="Arial" w:eastAsia="Calibri" w:hAnsi="Arial" w:cs="Arial"/>
          <w:b/>
          <w:bCs/>
          <w:color w:val="000000"/>
          <w:sz w:val="24"/>
          <w:szCs w:val="24"/>
        </w:rPr>
        <w:t>Staining.</w:t>
      </w:r>
    </w:p>
    <w:p w:rsidR="007D661F" w:rsidRPr="007D661F" w:rsidRDefault="007D661F" w:rsidP="007D661F">
      <w:pPr>
        <w:numPr>
          <w:ilvl w:val="1"/>
          <w:numId w:val="58"/>
        </w:numPr>
        <w:suppressAutoHyphens/>
        <w:spacing w:after="120" w:line="360" w:lineRule="auto"/>
        <w:rPr>
          <w:rFonts w:ascii="Arial" w:eastAsia="Calibri" w:hAnsi="Arial" w:cs="Arial"/>
          <w:color w:val="000000"/>
          <w:sz w:val="24"/>
          <w:szCs w:val="24"/>
        </w:rPr>
      </w:pPr>
      <w:proofErr w:type="spellStart"/>
      <w:r w:rsidRPr="007D661F">
        <w:rPr>
          <w:rFonts w:ascii="Arial" w:eastAsia="Calibri" w:hAnsi="Arial" w:cs="Arial"/>
          <w:color w:val="000000"/>
          <w:sz w:val="24"/>
          <w:szCs w:val="24"/>
        </w:rPr>
        <w:t>Hematoxylin</w:t>
      </w:r>
      <w:proofErr w:type="spellEnd"/>
      <w:r w:rsidRPr="007D661F">
        <w:rPr>
          <w:rFonts w:ascii="Arial" w:eastAsia="Calibri" w:hAnsi="Arial" w:cs="Arial"/>
          <w:color w:val="000000"/>
          <w:sz w:val="24"/>
          <w:szCs w:val="24"/>
        </w:rPr>
        <w:t xml:space="preserve"> (which need mordant and also differentiation) </w:t>
      </w:r>
    </w:p>
    <w:p w:rsidR="007D661F" w:rsidRPr="007D661F" w:rsidRDefault="007D661F" w:rsidP="007D661F">
      <w:pPr>
        <w:numPr>
          <w:ilvl w:val="1"/>
          <w:numId w:val="58"/>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Eosin.</w:t>
      </w:r>
    </w:p>
    <w:p w:rsidR="007D661F" w:rsidRPr="007D661F" w:rsidRDefault="007D661F" w:rsidP="007D661F">
      <w:pPr>
        <w:numPr>
          <w:ilvl w:val="0"/>
          <w:numId w:val="59"/>
        </w:numPr>
        <w:suppressAutoHyphens/>
        <w:spacing w:after="120" w:line="360" w:lineRule="auto"/>
        <w:rPr>
          <w:rFonts w:ascii="Arial" w:eastAsia="Calibri" w:hAnsi="Arial" w:cs="Arial"/>
          <w:b/>
          <w:bCs/>
          <w:color w:val="000000"/>
          <w:sz w:val="24"/>
          <w:szCs w:val="24"/>
        </w:rPr>
      </w:pPr>
      <w:r w:rsidRPr="007D661F">
        <w:rPr>
          <w:rFonts w:ascii="Arial" w:eastAsia="Calibri" w:hAnsi="Arial" w:cs="Arial"/>
          <w:b/>
          <w:bCs/>
          <w:color w:val="000000"/>
          <w:sz w:val="24"/>
          <w:szCs w:val="24"/>
        </w:rPr>
        <w:t xml:space="preserve">Dehydration: </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Is to remove water from tissue sections, using ethanol</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 xml:space="preserve">It is done by gradual increase of the alcohol concentration: from low to absolute </w:t>
      </w:r>
      <w:proofErr w:type="spellStart"/>
      <w:r w:rsidRPr="007D661F">
        <w:rPr>
          <w:rFonts w:ascii="Arial" w:eastAsia="Calibri" w:hAnsi="Arial" w:cs="Arial"/>
          <w:color w:val="000000"/>
          <w:sz w:val="24"/>
          <w:szCs w:val="24"/>
        </w:rPr>
        <w:t>eothanol</w:t>
      </w:r>
      <w:proofErr w:type="spellEnd"/>
      <w:r w:rsidRPr="007D661F">
        <w:rPr>
          <w:rFonts w:ascii="Arial" w:eastAsia="Calibri" w:hAnsi="Arial" w:cs="Arial"/>
          <w:color w:val="000000"/>
          <w:sz w:val="24"/>
          <w:szCs w:val="24"/>
        </w:rPr>
        <w:t>.</w:t>
      </w:r>
    </w:p>
    <w:p w:rsidR="007D661F" w:rsidRPr="007D661F" w:rsidRDefault="007D661F" w:rsidP="007D661F">
      <w:pPr>
        <w:numPr>
          <w:ilvl w:val="0"/>
          <w:numId w:val="59"/>
        </w:numPr>
        <w:suppressAutoHyphens/>
        <w:spacing w:after="120" w:line="360" w:lineRule="auto"/>
        <w:rPr>
          <w:rFonts w:ascii="Arial" w:eastAsia="Calibri" w:hAnsi="Arial" w:cs="Arial"/>
          <w:b/>
          <w:bCs/>
          <w:color w:val="000000"/>
          <w:sz w:val="24"/>
          <w:szCs w:val="24"/>
        </w:rPr>
      </w:pPr>
      <w:r w:rsidRPr="007D661F">
        <w:rPr>
          <w:rFonts w:ascii="Arial" w:eastAsia="Calibri" w:hAnsi="Arial" w:cs="Arial"/>
          <w:b/>
          <w:bCs/>
          <w:color w:val="000000"/>
          <w:sz w:val="24"/>
          <w:szCs w:val="24"/>
        </w:rPr>
        <w:t xml:space="preserve">Clearing: </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Is to remove alcohol from tissue section.</w:t>
      </w:r>
    </w:p>
    <w:p w:rsidR="007D661F" w:rsidRPr="007D661F" w:rsidRDefault="007D661F" w:rsidP="007D661F">
      <w:pPr>
        <w:numPr>
          <w:ilvl w:val="0"/>
          <w:numId w:val="60"/>
        </w:numPr>
        <w:suppressAutoHyphens/>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It is done by several changes in Xylene.</w:t>
      </w:r>
    </w:p>
    <w:p w:rsidR="007D661F" w:rsidRPr="007D661F" w:rsidRDefault="007D661F" w:rsidP="007D661F">
      <w:pPr>
        <w:spacing w:after="120" w:line="360" w:lineRule="auto"/>
        <w:rPr>
          <w:rFonts w:ascii="Arial" w:eastAsia="Calibri" w:hAnsi="Arial" w:cs="Arial"/>
          <w:b/>
          <w:bCs/>
          <w:color w:val="000000"/>
          <w:sz w:val="24"/>
          <w:szCs w:val="24"/>
        </w:rPr>
      </w:pPr>
      <w:r w:rsidRPr="007D661F">
        <w:rPr>
          <w:rFonts w:ascii="Arial" w:eastAsia="Calibri" w:hAnsi="Arial" w:cs="Arial"/>
          <w:b/>
          <w:bCs/>
          <w:color w:val="000000"/>
          <w:sz w:val="24"/>
          <w:szCs w:val="24"/>
        </w:rPr>
        <w:t xml:space="preserve"> Results of H&amp;E stain:</w:t>
      </w:r>
    </w:p>
    <w:p w:rsidR="007D661F" w:rsidRPr="007D661F" w:rsidRDefault="007D661F" w:rsidP="007D661F">
      <w:pPr>
        <w:spacing w:after="120" w:line="360" w:lineRule="auto"/>
        <w:rPr>
          <w:rFonts w:ascii="Arial" w:eastAsia="Calibri" w:hAnsi="Arial" w:cs="Arial"/>
          <w:color w:val="000000"/>
          <w:sz w:val="24"/>
          <w:szCs w:val="24"/>
        </w:rPr>
      </w:pPr>
      <w:r w:rsidRPr="007D661F">
        <w:rPr>
          <w:rFonts w:ascii="Arial" w:eastAsia="Calibri" w:hAnsi="Arial" w:cs="Arial"/>
          <w:color w:val="000000"/>
          <w:spacing w:val="-3"/>
          <w:sz w:val="24"/>
          <w:szCs w:val="24"/>
        </w:rPr>
        <w:t xml:space="preserve"> </w:t>
      </w:r>
      <w:r w:rsidRPr="007D661F">
        <w:rPr>
          <w:rFonts w:ascii="Arial" w:eastAsia="Calibri" w:hAnsi="Arial" w:cs="Arial"/>
          <w:color w:val="000000"/>
          <w:spacing w:val="-3"/>
          <w:sz w:val="24"/>
          <w:szCs w:val="24"/>
          <w:lang w:val="en-AU"/>
        </w:rPr>
        <w:t>Cytoplasm, collagen, erythrocytes and muscle..............  Pink</w:t>
      </w:r>
      <w:r w:rsidRPr="007D661F">
        <w:rPr>
          <w:rFonts w:ascii="Arial" w:eastAsia="Calibri" w:hAnsi="Arial" w:cs="Arial"/>
          <w:color w:val="000000"/>
          <w:sz w:val="24"/>
          <w:szCs w:val="24"/>
        </w:rPr>
        <w:t xml:space="preserve"> to red</w:t>
      </w:r>
    </w:p>
    <w:p w:rsidR="007D661F" w:rsidRPr="007D661F" w:rsidRDefault="007D661F" w:rsidP="007D661F">
      <w:pPr>
        <w:spacing w:after="120" w:line="360" w:lineRule="auto"/>
        <w:jc w:val="both"/>
        <w:rPr>
          <w:rFonts w:ascii="Arial" w:eastAsia="Calibri" w:hAnsi="Arial" w:cs="Arial"/>
          <w:color w:val="000000"/>
          <w:spacing w:val="-3"/>
          <w:sz w:val="24"/>
          <w:szCs w:val="24"/>
          <w:lang w:val="en-AU"/>
        </w:rPr>
      </w:pPr>
      <w:r w:rsidRPr="007D661F">
        <w:rPr>
          <w:rFonts w:ascii="Arial" w:eastAsia="Calibri" w:hAnsi="Arial" w:cs="Arial"/>
          <w:color w:val="000000"/>
          <w:spacing w:val="-3"/>
          <w:sz w:val="24"/>
          <w:szCs w:val="24"/>
          <w:lang w:val="en-AU"/>
        </w:rPr>
        <w:t xml:space="preserve">Nuclei, cartilage and </w:t>
      </w:r>
      <w:proofErr w:type="spellStart"/>
      <w:r w:rsidRPr="007D661F">
        <w:rPr>
          <w:rFonts w:ascii="Arial" w:eastAsia="Calibri" w:hAnsi="Arial" w:cs="Arial"/>
          <w:color w:val="000000"/>
          <w:spacing w:val="-3"/>
          <w:sz w:val="24"/>
          <w:szCs w:val="24"/>
          <w:lang w:val="en-AU"/>
        </w:rPr>
        <w:t>mucin</w:t>
      </w:r>
      <w:proofErr w:type="spellEnd"/>
      <w:r w:rsidRPr="007D661F">
        <w:rPr>
          <w:rFonts w:ascii="Arial" w:eastAsia="Calibri" w:hAnsi="Arial" w:cs="Arial"/>
          <w:color w:val="000000"/>
          <w:spacing w:val="-3"/>
          <w:sz w:val="24"/>
          <w:szCs w:val="24"/>
          <w:lang w:val="en-AU"/>
        </w:rPr>
        <w:t>..............................................Blue</w:t>
      </w:r>
    </w:p>
    <w:p w:rsidR="007D661F" w:rsidRPr="007D661F" w:rsidRDefault="007D661F" w:rsidP="007D661F">
      <w:pPr>
        <w:spacing w:after="120" w:line="360" w:lineRule="auto"/>
        <w:jc w:val="both"/>
        <w:rPr>
          <w:rFonts w:ascii="Arial" w:eastAsia="Calibri" w:hAnsi="Arial" w:cs="Arial"/>
          <w:color w:val="000000"/>
          <w:spacing w:val="-3"/>
          <w:sz w:val="24"/>
          <w:szCs w:val="24"/>
          <w:lang w:val="en-AU"/>
        </w:rPr>
      </w:pPr>
      <w:r w:rsidRPr="007D661F">
        <w:rPr>
          <w:rFonts w:ascii="Arial" w:eastAsia="Calibri" w:hAnsi="Arial" w:cs="Arial"/>
          <w:color w:val="000000"/>
          <w:spacing w:val="-3"/>
          <w:sz w:val="24"/>
          <w:szCs w:val="24"/>
          <w:lang w:val="en-AU"/>
        </w:rPr>
        <w:t>---------------------</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lang w:val="en-AU"/>
        </w:rPr>
        <w:t xml:space="preserve"> </w:t>
      </w:r>
      <w:r w:rsidRPr="007D661F">
        <w:rPr>
          <w:rFonts w:ascii="Arial" w:eastAsia="Calibri" w:hAnsi="Arial" w:cs="Arial"/>
          <w:color w:val="231F20"/>
          <w:sz w:val="24"/>
          <w:szCs w:val="24"/>
        </w:rPr>
        <w:t>Staining of Slides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Staining is a technique used in microscopy to enhance contrast in the microscopic image in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biology</w:t>
      </w:r>
      <w:proofErr w:type="gramEnd"/>
      <w:r w:rsidRPr="007D661F">
        <w:rPr>
          <w:rFonts w:ascii="Arial" w:eastAsia="Calibri" w:hAnsi="Arial" w:cs="Arial"/>
          <w:color w:val="231F20"/>
          <w:sz w:val="24"/>
          <w:szCs w:val="24"/>
        </w:rPr>
        <w:t xml:space="preserve"> and medicine to highlight structures in cell populations or organelles within individual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cells</w:t>
      </w:r>
      <w:proofErr w:type="gramEnd"/>
      <w:r w:rsidRPr="007D661F">
        <w:rPr>
          <w:rFonts w:ascii="Arial" w:eastAsia="Calibri" w:hAnsi="Arial" w:cs="Arial"/>
          <w:color w:val="231F20"/>
          <w:sz w:val="24"/>
          <w:szCs w:val="24"/>
        </w:rPr>
        <w:t>.</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The term stain and dye are not the same.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 dye is a coloring agent that is used for general purposes.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 stain is one that is used for biological purposes.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Dyes and Stains Structure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Dyes are colored organic compounds that can selectively bind to tissues. Most modern dyes are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synthesized</w:t>
      </w:r>
      <w:proofErr w:type="gramEnd"/>
      <w:r w:rsidRPr="007D661F">
        <w:rPr>
          <w:rFonts w:ascii="Arial" w:eastAsia="Calibri" w:hAnsi="Arial" w:cs="Arial"/>
          <w:color w:val="231F20"/>
          <w:sz w:val="24"/>
          <w:szCs w:val="24"/>
        </w:rPr>
        <w:t xml:space="preserve"> from simpler organic molecules, usually benzene or one of its derivatives.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Most simple organic compounds such as alkanes, benzene and alcohols are colorless to the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human</w:t>
      </w:r>
      <w:proofErr w:type="gramEnd"/>
      <w:r w:rsidRPr="007D661F">
        <w:rPr>
          <w:rFonts w:ascii="Arial" w:eastAsia="Calibri" w:hAnsi="Arial" w:cs="Arial"/>
          <w:color w:val="231F20"/>
          <w:sz w:val="24"/>
          <w:szCs w:val="24"/>
        </w:rPr>
        <w:t xml:space="preserve"> eye but will absorb light outside the visible spectrum. Benzene, for example, absorbs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strongly</w:t>
      </w:r>
      <w:proofErr w:type="gramEnd"/>
      <w:r w:rsidRPr="007D661F">
        <w:rPr>
          <w:rFonts w:ascii="Arial" w:eastAsia="Calibri" w:hAnsi="Arial" w:cs="Arial"/>
          <w:color w:val="231F20"/>
          <w:sz w:val="24"/>
          <w:szCs w:val="24"/>
        </w:rPr>
        <w:t xml:space="preserve"> in the UV region of the spectrum but appears water-white to the human eye. Any group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that</w:t>
      </w:r>
      <w:proofErr w:type="gramEnd"/>
      <w:r w:rsidRPr="007D661F">
        <w:rPr>
          <w:rFonts w:ascii="Arial" w:eastAsia="Calibri" w:hAnsi="Arial" w:cs="Arial"/>
          <w:color w:val="231F20"/>
          <w:sz w:val="24"/>
          <w:szCs w:val="24"/>
        </w:rPr>
        <w:t xml:space="preserve"> makes an organic compound colored is called a </w:t>
      </w:r>
      <w:proofErr w:type="spellStart"/>
      <w:r w:rsidRPr="007D661F">
        <w:rPr>
          <w:rFonts w:ascii="Arial" w:eastAsia="Calibri" w:hAnsi="Arial" w:cs="Arial"/>
          <w:color w:val="231F20"/>
          <w:sz w:val="24"/>
          <w:szCs w:val="24"/>
        </w:rPr>
        <w:t>chromophore</w:t>
      </w:r>
      <w:proofErr w:type="spellEnd"/>
      <w:r w:rsidRPr="007D661F">
        <w:rPr>
          <w:rFonts w:ascii="Arial" w:eastAsia="Calibri" w:hAnsi="Arial" w:cs="Arial"/>
          <w:color w:val="231F20"/>
          <w:sz w:val="24"/>
          <w:szCs w:val="24"/>
        </w:rPr>
        <w:t xml:space="preserve">. Benzene can be made to absorb visible light by adding a suitable </w:t>
      </w:r>
      <w:proofErr w:type="spellStart"/>
      <w:r w:rsidRPr="007D661F">
        <w:rPr>
          <w:rFonts w:ascii="Arial" w:eastAsia="Calibri" w:hAnsi="Arial" w:cs="Arial"/>
          <w:color w:val="231F20"/>
          <w:sz w:val="24"/>
          <w:szCs w:val="24"/>
        </w:rPr>
        <w:t>chromophore</w:t>
      </w:r>
      <w:proofErr w:type="spellEnd"/>
      <w:r w:rsidRPr="007D661F">
        <w:rPr>
          <w:rFonts w:ascii="Arial" w:eastAsia="Calibri" w:hAnsi="Arial" w:cs="Arial"/>
          <w:color w:val="231F20"/>
          <w:sz w:val="24"/>
          <w:szCs w:val="24"/>
        </w:rPr>
        <w:t>.</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The Staining Process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The actual staining process may involve immersing the sample (before or after fixation and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mounting</w:t>
      </w:r>
      <w:proofErr w:type="gramEnd"/>
      <w:r w:rsidRPr="007D661F">
        <w:rPr>
          <w:rFonts w:ascii="Arial" w:eastAsia="Calibri" w:hAnsi="Arial" w:cs="Arial"/>
          <w:color w:val="231F20"/>
          <w:sz w:val="24"/>
          <w:szCs w:val="24"/>
        </w:rPr>
        <w:t xml:space="preserve">) in dye solution, followed by rinsing and observation. Many dyes, however, require the  </w:t>
      </w:r>
      <w:r w:rsidRPr="007D661F">
        <w:rPr>
          <w:rFonts w:ascii="Arial" w:eastAsia="Calibri" w:hAnsi="Arial" w:cs="Arial"/>
          <w:color w:val="231F20"/>
          <w:sz w:val="24"/>
          <w:szCs w:val="24"/>
        </w:rPr>
        <w:br/>
        <w:t xml:space="preserve"> use of a mordant (a chemical compound that reacts with the stain to form an insoluble, colored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precipitate</w:t>
      </w:r>
      <w:proofErr w:type="gramEnd"/>
      <w:r w:rsidRPr="007D661F">
        <w:rPr>
          <w:rFonts w:ascii="Arial" w:eastAsia="Calibri" w:hAnsi="Arial" w:cs="Arial"/>
          <w:color w:val="231F20"/>
          <w:sz w:val="24"/>
          <w:szCs w:val="24"/>
        </w:rPr>
        <w:t xml:space="preserve">). When excess dye solution is washed away, the mordant stain remains. Stains are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lastRenderedPageBreak/>
        <w:t xml:space="preserve"> </w:t>
      </w:r>
      <w:proofErr w:type="gramStart"/>
      <w:r w:rsidRPr="007D661F">
        <w:rPr>
          <w:rFonts w:ascii="Arial" w:eastAsia="Calibri" w:hAnsi="Arial" w:cs="Arial"/>
          <w:color w:val="231F20"/>
          <w:sz w:val="24"/>
          <w:szCs w:val="24"/>
        </w:rPr>
        <w:t>generally</w:t>
      </w:r>
      <w:proofErr w:type="gramEnd"/>
      <w:r w:rsidRPr="007D661F">
        <w:rPr>
          <w:rFonts w:ascii="Arial" w:eastAsia="Calibri" w:hAnsi="Arial" w:cs="Arial"/>
          <w:color w:val="231F20"/>
          <w:sz w:val="24"/>
          <w:szCs w:val="24"/>
        </w:rPr>
        <w:t xml:space="preserve"> prepared largely as aqueous solutions. However in some cases stock solutions are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prepared</w:t>
      </w:r>
      <w:proofErr w:type="gramEnd"/>
      <w:r w:rsidRPr="007D661F">
        <w:rPr>
          <w:rFonts w:ascii="Arial" w:eastAsia="Calibri" w:hAnsi="Arial" w:cs="Arial"/>
          <w:color w:val="231F20"/>
          <w:sz w:val="24"/>
          <w:szCs w:val="24"/>
        </w:rPr>
        <w:t xml:space="preserve"> in alcohol, and are diluted with water as needed. Since alcohol removes the stains,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pure</w:t>
      </w:r>
      <w:proofErr w:type="gramEnd"/>
      <w:r w:rsidRPr="007D661F">
        <w:rPr>
          <w:rFonts w:ascii="Arial" w:eastAsia="Calibri" w:hAnsi="Arial" w:cs="Arial"/>
          <w:color w:val="231F20"/>
          <w:sz w:val="24"/>
          <w:szCs w:val="24"/>
        </w:rPr>
        <w:t xml:space="preserve"> alcoholic solutions should not be used. Staining solutions are prepared to contain low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concentrations</w:t>
      </w:r>
      <w:proofErr w:type="gramEnd"/>
      <w:r w:rsidRPr="007D661F">
        <w:rPr>
          <w:rFonts w:ascii="Arial" w:eastAsia="Calibri" w:hAnsi="Arial" w:cs="Arial"/>
          <w:color w:val="231F20"/>
          <w:sz w:val="24"/>
          <w:szCs w:val="24"/>
        </w:rPr>
        <w:t xml:space="preserve"> of stains rarely exceeding 1%.  A very dilute staining solution activity for a long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period</w:t>
      </w:r>
      <w:proofErr w:type="gramEnd"/>
      <w:r w:rsidRPr="007D661F">
        <w:rPr>
          <w:rFonts w:ascii="Arial" w:eastAsia="Calibri" w:hAnsi="Arial" w:cs="Arial"/>
          <w:color w:val="231F20"/>
          <w:sz w:val="24"/>
          <w:szCs w:val="24"/>
        </w:rPr>
        <w:t xml:space="preserve"> of time will produce much better results than more concentrated solution acting for a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shorter</w:t>
      </w:r>
      <w:proofErr w:type="gramEnd"/>
      <w:r w:rsidRPr="007D661F">
        <w:rPr>
          <w:rFonts w:ascii="Arial" w:eastAsia="Calibri" w:hAnsi="Arial" w:cs="Arial"/>
          <w:color w:val="231F20"/>
          <w:sz w:val="24"/>
          <w:szCs w:val="24"/>
        </w:rPr>
        <w:t xml:space="preserve"> interval.</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Classification of </w:t>
      </w:r>
      <w:proofErr w:type="gramStart"/>
      <w:r w:rsidRPr="007D661F">
        <w:rPr>
          <w:rFonts w:ascii="Arial" w:eastAsia="Calibri" w:hAnsi="Arial" w:cs="Arial"/>
          <w:color w:val="231F20"/>
          <w:sz w:val="24"/>
          <w:szCs w:val="24"/>
        </w:rPr>
        <w:t>Days  (</w:t>
      </w:r>
      <w:proofErr w:type="gramEnd"/>
      <w:r w:rsidRPr="007D661F">
        <w:rPr>
          <w:rFonts w:ascii="Arial" w:eastAsia="Calibri" w:hAnsi="Arial" w:cs="Arial"/>
          <w:color w:val="231F20"/>
          <w:sz w:val="24"/>
          <w:szCs w:val="24"/>
        </w:rPr>
        <w:t>Stains)  Based on  their chemical  behavior, the dyes  are classified as acidic, basic and neutral.</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An acid (or anionic) dye has a negative charge. </w:t>
      </w:r>
      <w:proofErr w:type="spellStart"/>
      <w:proofErr w:type="gramStart"/>
      <w:r w:rsidRPr="007D661F">
        <w:rPr>
          <w:rFonts w:ascii="Arial" w:eastAsia="Calibri" w:hAnsi="Arial" w:cs="Arial"/>
          <w:color w:val="231F20"/>
          <w:sz w:val="24"/>
          <w:szCs w:val="24"/>
        </w:rPr>
        <w:t>eg</w:t>
      </w:r>
      <w:proofErr w:type="spellEnd"/>
      <w:r w:rsidRPr="007D661F">
        <w:rPr>
          <w:rFonts w:ascii="Arial" w:eastAsia="Calibri" w:hAnsi="Arial" w:cs="Arial"/>
          <w:color w:val="231F20"/>
          <w:sz w:val="24"/>
          <w:szCs w:val="24"/>
        </w:rPr>
        <w:t>.,</w:t>
      </w:r>
      <w:proofErr w:type="gramEnd"/>
      <w:r w:rsidRPr="007D661F">
        <w:rPr>
          <w:rFonts w:ascii="Arial" w:eastAsia="Calibri" w:hAnsi="Arial" w:cs="Arial"/>
          <w:color w:val="231F20"/>
          <w:sz w:val="24"/>
          <w:szCs w:val="24"/>
        </w:rPr>
        <w:t xml:space="preserve"> Eosin, Rose Bengal and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Acid fuchsine.</w:t>
      </w:r>
      <w:proofErr w:type="gramEnd"/>
      <w:r w:rsidRPr="007D661F">
        <w:rPr>
          <w:rFonts w:ascii="Arial" w:eastAsia="Calibri" w:hAnsi="Arial" w:cs="Arial"/>
          <w:color w:val="231F20"/>
          <w:sz w:val="24"/>
          <w:szCs w:val="24"/>
        </w:rPr>
        <w:t xml:space="preserve"> Since they are negatively charged, bind to positively charged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cell</w:t>
      </w:r>
      <w:proofErr w:type="gramEnd"/>
      <w:r w:rsidRPr="007D661F">
        <w:rPr>
          <w:rFonts w:ascii="Arial" w:eastAsia="Calibri" w:hAnsi="Arial" w:cs="Arial"/>
          <w:color w:val="231F20"/>
          <w:sz w:val="24"/>
          <w:szCs w:val="24"/>
        </w:rPr>
        <w:t xml:space="preserve"> structures. The anionic dyes stain better under acidic conditions, where the proteins and many other molecules carry a positive charge.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 basic dye (or cationic) carries a positive charge. </w:t>
      </w:r>
      <w:proofErr w:type="spellStart"/>
      <w:proofErr w:type="gramStart"/>
      <w:r w:rsidRPr="007D661F">
        <w:rPr>
          <w:rFonts w:ascii="Arial" w:eastAsia="Calibri" w:hAnsi="Arial" w:cs="Arial"/>
          <w:color w:val="231F20"/>
          <w:sz w:val="24"/>
          <w:szCs w:val="24"/>
        </w:rPr>
        <w:t>eg</w:t>
      </w:r>
      <w:proofErr w:type="spellEnd"/>
      <w:r w:rsidRPr="007D661F">
        <w:rPr>
          <w:rFonts w:ascii="Arial" w:eastAsia="Calibri" w:hAnsi="Arial" w:cs="Arial"/>
          <w:color w:val="231F20"/>
          <w:sz w:val="24"/>
          <w:szCs w:val="24"/>
        </w:rPr>
        <w:t>.,</w:t>
      </w:r>
      <w:proofErr w:type="gramEnd"/>
      <w:r w:rsidRPr="007D661F">
        <w:rPr>
          <w:rFonts w:ascii="Arial" w:eastAsia="Calibri" w:hAnsi="Arial" w:cs="Arial"/>
          <w:color w:val="231F20"/>
          <w:sz w:val="24"/>
          <w:szCs w:val="24"/>
        </w:rPr>
        <w:t xml:space="preserve"> Methylene Blue, basic fuchsine,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crystal</w:t>
      </w:r>
      <w:proofErr w:type="gramEnd"/>
      <w:r w:rsidRPr="007D661F">
        <w:rPr>
          <w:rFonts w:ascii="Arial" w:eastAsia="Calibri" w:hAnsi="Arial" w:cs="Arial"/>
          <w:color w:val="231F20"/>
          <w:sz w:val="24"/>
          <w:szCs w:val="24"/>
        </w:rPr>
        <w:t xml:space="preserve"> violet, malachite green, </w:t>
      </w: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Basic dyes bind to negatively charged molecules like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nucleic</w:t>
      </w:r>
      <w:proofErr w:type="gramEnd"/>
      <w:r w:rsidRPr="007D661F">
        <w:rPr>
          <w:rFonts w:ascii="Arial" w:eastAsia="Calibri" w:hAnsi="Arial" w:cs="Arial"/>
          <w:color w:val="231F20"/>
          <w:sz w:val="24"/>
          <w:szCs w:val="24"/>
        </w:rPr>
        <w:t xml:space="preserve"> acid and many proteins. Since the bacterial cells surfaces are negatively charged, basic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dyes</w:t>
      </w:r>
      <w:proofErr w:type="gramEnd"/>
      <w:r w:rsidRPr="007D661F">
        <w:rPr>
          <w:rFonts w:ascii="Arial" w:eastAsia="Calibri" w:hAnsi="Arial" w:cs="Arial"/>
          <w:color w:val="231F20"/>
          <w:sz w:val="24"/>
          <w:szCs w:val="24"/>
        </w:rPr>
        <w:t xml:space="preserve"> are most often used in Bacteriology. Basic dyes are normally available as chloride salts.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       A neutral dye is a complex salt of a dye acid with a dye base.</w:t>
      </w: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The dyes used in bacteriology have two features in common</w:t>
      </w: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1- They have </w:t>
      </w:r>
      <w:proofErr w:type="spellStart"/>
      <w:r w:rsidRPr="007D661F">
        <w:rPr>
          <w:rFonts w:ascii="Arial" w:eastAsia="Calibri" w:hAnsi="Arial" w:cs="Arial"/>
          <w:color w:val="231F20"/>
          <w:sz w:val="24"/>
          <w:szCs w:val="24"/>
        </w:rPr>
        <w:t>chromophore</w:t>
      </w:r>
      <w:proofErr w:type="spellEnd"/>
      <w:r w:rsidRPr="007D661F">
        <w:rPr>
          <w:rFonts w:ascii="Arial" w:eastAsia="Calibri" w:hAnsi="Arial" w:cs="Arial"/>
          <w:color w:val="231F20"/>
          <w:sz w:val="24"/>
          <w:szCs w:val="24"/>
        </w:rPr>
        <w:t xml:space="preserve"> groups, groups with double bonds that give the dye its color</w:t>
      </w: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2- They can bind with cells by ionic, covalent or hydrophobic bonding.</w:t>
      </w: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Most of the dyes commonly used in microscopy are available as certified stains.</w:t>
      </w: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24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Names of common dyes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Dye manufacturers usually give the dyes they produce common names such as eosin or Congo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red</w:t>
      </w:r>
      <w:proofErr w:type="gramEnd"/>
      <w:r w:rsidRPr="007D661F">
        <w:rPr>
          <w:rFonts w:ascii="Arial" w:eastAsia="Calibri" w:hAnsi="Arial" w:cs="Arial"/>
          <w:color w:val="231F20"/>
          <w:sz w:val="24"/>
          <w:szCs w:val="24"/>
        </w:rPr>
        <w:t xml:space="preserve"> rather than their full chemical name.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Example: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The full chemical name of Congo red is: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3</w:t>
      </w:r>
      <w:proofErr w:type="gramStart"/>
      <w:r w:rsidRPr="007D661F">
        <w:rPr>
          <w:rFonts w:ascii="Arial" w:eastAsia="Calibri" w:hAnsi="Arial" w:cs="Arial"/>
          <w:color w:val="231F20"/>
          <w:sz w:val="24"/>
          <w:szCs w:val="24"/>
        </w:rPr>
        <w:t>,3</w:t>
      </w:r>
      <w:proofErr w:type="gramEnd"/>
      <w:r w:rsidRPr="007D661F">
        <w:rPr>
          <w:rFonts w:ascii="Arial" w:eastAsia="Calibri" w:hAnsi="Arial" w:cs="Arial"/>
          <w:color w:val="231F20"/>
          <w:sz w:val="24"/>
          <w:szCs w:val="24"/>
        </w:rPr>
        <w:t>′-((biphenyl)-4,4′-diylbis(azo))-bis(4-amino-1-naphthalenesulphonicacid)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disodium</w:t>
      </w:r>
      <w:proofErr w:type="gramEnd"/>
      <w:r w:rsidRPr="007D661F">
        <w:rPr>
          <w:rFonts w:ascii="Arial" w:eastAsia="Calibri" w:hAnsi="Arial" w:cs="Arial"/>
          <w:color w:val="231F20"/>
          <w:sz w:val="24"/>
          <w:szCs w:val="24"/>
        </w:rPr>
        <w:t xml:space="preserve"> salt, whilst its common name is Congo red.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More of a problem is the fact that different dyes can be produce by different manufacturers under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the</w:t>
      </w:r>
      <w:proofErr w:type="gramEnd"/>
      <w:r w:rsidRPr="007D661F">
        <w:rPr>
          <w:rFonts w:ascii="Arial" w:eastAsia="Calibri" w:hAnsi="Arial" w:cs="Arial"/>
          <w:color w:val="231F20"/>
          <w:sz w:val="24"/>
          <w:szCs w:val="24"/>
        </w:rPr>
        <w:t xml:space="preserve"> same name. For example, a dye called light green is usually considered an acid dye in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histology</w:t>
      </w:r>
      <w:proofErr w:type="gramEnd"/>
      <w:r w:rsidRPr="007D661F">
        <w:rPr>
          <w:rFonts w:ascii="Arial" w:eastAsia="Calibri" w:hAnsi="Arial" w:cs="Arial"/>
          <w:color w:val="231F20"/>
          <w:sz w:val="24"/>
          <w:szCs w:val="24"/>
        </w:rPr>
        <w:t xml:space="preserve"> and used for staining connective tissue, but the term light green is also used by some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manufacturers</w:t>
      </w:r>
      <w:proofErr w:type="gramEnd"/>
      <w:r w:rsidRPr="007D661F">
        <w:rPr>
          <w:rFonts w:ascii="Arial" w:eastAsia="Calibri" w:hAnsi="Arial" w:cs="Arial"/>
          <w:color w:val="231F20"/>
          <w:sz w:val="24"/>
          <w:szCs w:val="24"/>
        </w:rPr>
        <w:t xml:space="preserve"> for some basic dyes that will stain the nucleus and not the connective tissues.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Buying the wrong dye can totally alter the results of a staining method.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In vivo staining and In vitro staining</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lastRenderedPageBreak/>
        <w:t xml:space="preserve"> In vivo staining ( Intra Vital Staining ) is the process of dyeing living tissues in vivo means "in life" .By causing certain cells or structures to take on contrasting color(s), their form (morphology) or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position</w:t>
      </w:r>
      <w:proofErr w:type="gramEnd"/>
      <w:r w:rsidRPr="007D661F">
        <w:rPr>
          <w:rFonts w:ascii="Arial" w:eastAsia="Calibri" w:hAnsi="Arial" w:cs="Arial"/>
          <w:color w:val="231F20"/>
          <w:sz w:val="24"/>
          <w:szCs w:val="24"/>
        </w:rPr>
        <w:t xml:space="preserve"> within a cell or tissue can be readily seen and studied.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In vitro staining involves coloring cells or structures that have been removed from their biological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context</w:t>
      </w:r>
      <w:proofErr w:type="gramEnd"/>
      <w:r w:rsidRPr="007D661F">
        <w:rPr>
          <w:rFonts w:ascii="Arial" w:eastAsia="Calibri" w:hAnsi="Arial" w:cs="Arial"/>
          <w:color w:val="231F20"/>
          <w:sz w:val="24"/>
          <w:szCs w:val="24"/>
        </w:rPr>
        <w:t xml:space="preserve">. Certain stains are often combined to reveal more details and features than a single stain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alone</w:t>
      </w:r>
      <w:proofErr w:type="gramEnd"/>
      <w:r w:rsidRPr="007D661F">
        <w:rPr>
          <w:rFonts w:ascii="Arial" w:eastAsia="Calibri" w:hAnsi="Arial" w:cs="Arial"/>
          <w:color w:val="231F20"/>
          <w:sz w:val="24"/>
          <w:szCs w:val="24"/>
        </w:rPr>
        <w:t xml:space="preserve">. Those stains excluded by the living cells but taken up by the already dead cells are called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vital</w:t>
      </w:r>
      <w:proofErr w:type="gramEnd"/>
      <w:r w:rsidRPr="007D661F">
        <w:rPr>
          <w:rFonts w:ascii="Arial" w:eastAsia="Calibri" w:hAnsi="Arial" w:cs="Arial"/>
          <w:color w:val="231F20"/>
          <w:sz w:val="24"/>
          <w:szCs w:val="24"/>
        </w:rPr>
        <w:t xml:space="preserve"> stains (e.g. </w:t>
      </w:r>
      <w:proofErr w:type="spellStart"/>
      <w:r w:rsidRPr="007D661F">
        <w:rPr>
          <w:rFonts w:ascii="Arial" w:eastAsia="Calibri" w:hAnsi="Arial" w:cs="Arial"/>
          <w:color w:val="231F20"/>
          <w:sz w:val="24"/>
          <w:szCs w:val="24"/>
        </w:rPr>
        <w:t>trypan</w:t>
      </w:r>
      <w:proofErr w:type="spellEnd"/>
      <w:r w:rsidRPr="007D661F">
        <w:rPr>
          <w:rFonts w:ascii="Arial" w:eastAsia="Calibri" w:hAnsi="Arial" w:cs="Arial"/>
          <w:color w:val="231F20"/>
          <w:sz w:val="24"/>
          <w:szCs w:val="24"/>
        </w:rPr>
        <w:t xml:space="preserve"> blue or </w:t>
      </w:r>
      <w:proofErr w:type="spellStart"/>
      <w:r w:rsidRPr="007D661F">
        <w:rPr>
          <w:rFonts w:ascii="Arial" w:eastAsia="Calibri" w:hAnsi="Arial" w:cs="Arial"/>
          <w:color w:val="231F20"/>
          <w:sz w:val="24"/>
          <w:szCs w:val="24"/>
        </w:rPr>
        <w:t>propidium</w:t>
      </w:r>
      <w:proofErr w:type="spellEnd"/>
      <w:r w:rsidRPr="007D661F">
        <w:rPr>
          <w:rFonts w:ascii="Arial" w:eastAsia="Calibri" w:hAnsi="Arial" w:cs="Arial"/>
          <w:color w:val="231F20"/>
          <w:sz w:val="24"/>
          <w:szCs w:val="24"/>
        </w:rPr>
        <w:t xml:space="preserve"> iodide for eukaryotic cells). Those that enter and stain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living</w:t>
      </w:r>
      <w:proofErr w:type="gramEnd"/>
      <w:r w:rsidRPr="007D661F">
        <w:rPr>
          <w:rFonts w:ascii="Arial" w:eastAsia="Calibri" w:hAnsi="Arial" w:cs="Arial"/>
          <w:color w:val="231F20"/>
          <w:sz w:val="24"/>
          <w:szCs w:val="24"/>
        </w:rPr>
        <w:t xml:space="preserve"> cells are called </w:t>
      </w:r>
      <w:proofErr w:type="spellStart"/>
      <w:r w:rsidRPr="007D661F">
        <w:rPr>
          <w:rFonts w:ascii="Arial" w:eastAsia="Calibri" w:hAnsi="Arial" w:cs="Arial"/>
          <w:color w:val="231F20"/>
          <w:sz w:val="24"/>
          <w:szCs w:val="24"/>
        </w:rPr>
        <w:t>supravital</w:t>
      </w:r>
      <w:proofErr w:type="spellEnd"/>
      <w:r w:rsidRPr="007D661F">
        <w:rPr>
          <w:rFonts w:ascii="Arial" w:eastAsia="Calibri" w:hAnsi="Arial" w:cs="Arial"/>
          <w:color w:val="231F20"/>
          <w:sz w:val="24"/>
          <w:szCs w:val="24"/>
        </w:rPr>
        <w:t xml:space="preserve"> stains (e.g. New Methylene Blue and Brilliant </w:t>
      </w:r>
      <w:proofErr w:type="spellStart"/>
      <w:r w:rsidRPr="007D661F">
        <w:rPr>
          <w:rFonts w:ascii="Arial" w:eastAsia="Calibri" w:hAnsi="Arial" w:cs="Arial"/>
          <w:color w:val="231F20"/>
          <w:sz w:val="24"/>
          <w:szCs w:val="24"/>
        </w:rPr>
        <w:t>Cresyl</w:t>
      </w:r>
      <w:proofErr w:type="spellEnd"/>
      <w:r w:rsidRPr="007D661F">
        <w:rPr>
          <w:rFonts w:ascii="Arial" w:eastAsia="Calibri" w:hAnsi="Arial" w:cs="Arial"/>
          <w:color w:val="231F20"/>
          <w:sz w:val="24"/>
          <w:szCs w:val="24"/>
        </w:rPr>
        <w:t xml:space="preserve"> Blue for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reticulocyte</w:t>
      </w:r>
      <w:proofErr w:type="gramEnd"/>
      <w:r w:rsidRPr="007D661F">
        <w:rPr>
          <w:rFonts w:ascii="Arial" w:eastAsia="Calibri" w:hAnsi="Arial" w:cs="Arial"/>
          <w:color w:val="231F20"/>
          <w:sz w:val="24"/>
          <w:szCs w:val="24"/>
        </w:rPr>
        <w:t xml:space="preserve"> staining). However, these stains are eventually toxic to the organism, some more so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than</w:t>
      </w:r>
      <w:proofErr w:type="gramEnd"/>
      <w:r w:rsidRPr="007D661F">
        <w:rPr>
          <w:rFonts w:ascii="Arial" w:eastAsia="Calibri" w:hAnsi="Arial" w:cs="Arial"/>
          <w:color w:val="231F20"/>
          <w:sz w:val="24"/>
          <w:szCs w:val="24"/>
        </w:rPr>
        <w:t xml:space="preserve"> others. Partly due to their toxic interaction inside a living cell, when </w:t>
      </w:r>
      <w:proofErr w:type="spellStart"/>
      <w:r w:rsidRPr="007D661F">
        <w:rPr>
          <w:rFonts w:ascii="Arial" w:eastAsia="Calibri" w:hAnsi="Arial" w:cs="Arial"/>
          <w:color w:val="231F20"/>
          <w:sz w:val="24"/>
          <w:szCs w:val="24"/>
        </w:rPr>
        <w:t>supravital</w:t>
      </w:r>
      <w:proofErr w:type="spellEnd"/>
      <w:r w:rsidRPr="007D661F">
        <w:rPr>
          <w:rFonts w:ascii="Arial" w:eastAsia="Calibri" w:hAnsi="Arial" w:cs="Arial"/>
          <w:color w:val="231F20"/>
          <w:sz w:val="24"/>
          <w:szCs w:val="24"/>
        </w:rPr>
        <w:t xml:space="preserve"> stains enter a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living</w:t>
      </w:r>
      <w:proofErr w:type="gramEnd"/>
      <w:r w:rsidRPr="007D661F">
        <w:rPr>
          <w:rFonts w:ascii="Arial" w:eastAsia="Calibri" w:hAnsi="Arial" w:cs="Arial"/>
          <w:color w:val="231F20"/>
          <w:sz w:val="24"/>
          <w:szCs w:val="24"/>
        </w:rPr>
        <w:t xml:space="preserve"> cell, they might produce a characteristic pattern of staining different from the staining of an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already</w:t>
      </w:r>
      <w:proofErr w:type="gramEnd"/>
      <w:r w:rsidRPr="007D661F">
        <w:rPr>
          <w:rFonts w:ascii="Arial" w:eastAsia="Calibri" w:hAnsi="Arial" w:cs="Arial"/>
          <w:color w:val="231F20"/>
          <w:sz w:val="24"/>
          <w:szCs w:val="24"/>
        </w:rPr>
        <w:t xml:space="preserve"> fixed cell .To achieve desired effects, the stains are used in very dilute solutions ranging </w:t>
      </w:r>
    </w:p>
    <w:p w:rsidR="007D661F" w:rsidRPr="007D661F" w:rsidRDefault="007D661F" w:rsidP="007D661F">
      <w:pPr>
        <w:autoSpaceDE w:val="0"/>
        <w:autoSpaceDN w:val="0"/>
        <w:adjustRightInd w:val="0"/>
        <w:spacing w:after="0" w:line="360" w:lineRule="auto"/>
        <w:jc w:val="both"/>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from</w:t>
      </w:r>
      <w:proofErr w:type="gramEnd"/>
      <w:r w:rsidRPr="007D661F">
        <w:rPr>
          <w:rFonts w:ascii="Arial" w:eastAsia="Calibri" w:hAnsi="Arial" w:cs="Arial"/>
          <w:color w:val="231F20"/>
          <w:sz w:val="24"/>
          <w:szCs w:val="24"/>
        </w:rPr>
        <w:t xml:space="preserve"> 1:5000 to 1:500000. Note that many stains may be used in both living and fixed cells.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Common biological stain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There are many types of staining techniques, all of these dyes may be used with fixed cells and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tissues</w:t>
      </w:r>
      <w:proofErr w:type="gramEnd"/>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1- Gram staining</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Gram staining is used to determine gram status to classify bacteria broadly. It is based on the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composition</w:t>
      </w:r>
      <w:proofErr w:type="gramEnd"/>
      <w:r w:rsidRPr="007D661F">
        <w:rPr>
          <w:rFonts w:ascii="Arial" w:eastAsia="Calibri" w:hAnsi="Arial" w:cs="Arial"/>
          <w:color w:val="231F20"/>
          <w:sz w:val="24"/>
          <w:szCs w:val="24"/>
        </w:rPr>
        <w:t xml:space="preserve"> of their cell wall. Gram staining uses crystal violet to stain cell walls, iodine as a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mordant</w:t>
      </w:r>
      <w:proofErr w:type="gramEnd"/>
      <w:r w:rsidRPr="007D661F">
        <w:rPr>
          <w:rFonts w:ascii="Arial" w:eastAsia="Calibri" w:hAnsi="Arial" w:cs="Arial"/>
          <w:color w:val="231F20"/>
          <w:sz w:val="24"/>
          <w:szCs w:val="24"/>
        </w:rPr>
        <w:t xml:space="preserve">, and a fuchsine or </w:t>
      </w: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counter stain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roofErr w:type="gramStart"/>
      <w:r w:rsidRPr="007D661F">
        <w:rPr>
          <w:rFonts w:ascii="Arial" w:eastAsia="Calibri" w:hAnsi="Arial" w:cs="Arial"/>
          <w:color w:val="231F20"/>
          <w:sz w:val="24"/>
          <w:szCs w:val="24"/>
        </w:rPr>
        <w:t>to</w:t>
      </w:r>
      <w:proofErr w:type="gramEnd"/>
      <w:r w:rsidRPr="007D661F">
        <w:rPr>
          <w:rFonts w:ascii="Arial" w:eastAsia="Calibri" w:hAnsi="Arial" w:cs="Arial"/>
          <w:color w:val="231F20"/>
          <w:sz w:val="24"/>
          <w:szCs w:val="24"/>
        </w:rPr>
        <w:t xml:space="preserve"> mark all bacteria. Gram status is important in medicine; the presence or absence of a cell wall changes the bacterium's susceptibility to some antibiotics.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Gram-positive bacteria stain dark blue or violet. Their cell wall is typically rich with peptidoglycan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and</w:t>
      </w:r>
      <w:proofErr w:type="gramEnd"/>
      <w:r w:rsidRPr="007D661F">
        <w:rPr>
          <w:rFonts w:ascii="Arial" w:eastAsia="Calibri" w:hAnsi="Arial" w:cs="Arial"/>
          <w:color w:val="231F20"/>
          <w:sz w:val="24"/>
          <w:szCs w:val="24"/>
        </w:rPr>
        <w:t xml:space="preserve"> lacks the secondary membrane and lipopolysaccharide layer found in Gram-negative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bacteria</w:t>
      </w:r>
      <w:proofErr w:type="gramEnd"/>
      <w:r w:rsidRPr="007D661F">
        <w:rPr>
          <w:rFonts w:ascii="Arial" w:eastAsia="Calibri" w:hAnsi="Arial" w:cs="Arial"/>
          <w:color w:val="231F20"/>
          <w:sz w:val="24"/>
          <w:szCs w:val="24"/>
        </w:rPr>
        <w:t>.</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On most Gram-stained preparations, Gram-negative organisms appear red or pink</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because</w:t>
      </w:r>
      <w:proofErr w:type="gramEnd"/>
      <w:r w:rsidRPr="007D661F">
        <w:rPr>
          <w:rFonts w:ascii="Arial" w:eastAsia="Calibri" w:hAnsi="Arial" w:cs="Arial"/>
          <w:color w:val="231F20"/>
          <w:sz w:val="24"/>
          <w:szCs w:val="24"/>
        </w:rPr>
        <w:t xml:space="preserve"> they are counterstained.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Because of presence of higher lipid content, after alcohol-treatment, the porosity of the cell wall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increases</w:t>
      </w:r>
      <w:proofErr w:type="gramEnd"/>
      <w:r w:rsidRPr="007D661F">
        <w:rPr>
          <w:rFonts w:ascii="Arial" w:eastAsia="Calibri" w:hAnsi="Arial" w:cs="Arial"/>
          <w:color w:val="231F20"/>
          <w:sz w:val="24"/>
          <w:szCs w:val="24"/>
        </w:rPr>
        <w:t>, hence the CVI complex (crystal violet – iodine) can pass through.</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Thus, the primary stain is not retained. Also, in contrast to most Gram-positive bacteria, Gram-</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negative</w:t>
      </w:r>
      <w:proofErr w:type="gramEnd"/>
      <w:r w:rsidRPr="007D661F">
        <w:rPr>
          <w:rFonts w:ascii="Arial" w:eastAsia="Calibri" w:hAnsi="Arial" w:cs="Arial"/>
          <w:color w:val="231F20"/>
          <w:sz w:val="24"/>
          <w:szCs w:val="24"/>
        </w:rPr>
        <w:t xml:space="preserve"> bacteria have only a few layers of peptidoglycan and a secondary membrane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lipopolysaccharide</w:t>
      </w:r>
      <w:proofErr w:type="gramEnd"/>
      <w:r w:rsidRPr="007D661F">
        <w:rPr>
          <w:rFonts w:ascii="Arial" w:eastAsia="Calibri" w:hAnsi="Arial" w:cs="Arial"/>
          <w:color w:val="231F20"/>
          <w:sz w:val="24"/>
          <w:szCs w:val="24"/>
        </w:rPr>
        <w:t xml:space="preserve"> layer).</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2- Negative staining</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 simple staining method for bacteria that is usually successful, even when the "positive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lastRenderedPageBreak/>
        <w:t xml:space="preserve"> </w:t>
      </w:r>
      <w:proofErr w:type="gramStart"/>
      <w:r w:rsidRPr="007D661F">
        <w:rPr>
          <w:rFonts w:ascii="Arial" w:eastAsia="Calibri" w:hAnsi="Arial" w:cs="Arial"/>
          <w:color w:val="231F20"/>
          <w:sz w:val="24"/>
          <w:szCs w:val="24"/>
        </w:rPr>
        <w:t>staining</w:t>
      </w:r>
      <w:proofErr w:type="gramEnd"/>
      <w:r w:rsidRPr="007D661F">
        <w:rPr>
          <w:rFonts w:ascii="Arial" w:eastAsia="Calibri" w:hAnsi="Arial" w:cs="Arial"/>
          <w:color w:val="231F20"/>
          <w:sz w:val="24"/>
          <w:szCs w:val="24"/>
        </w:rPr>
        <w:t xml:space="preserve">" methods detailed below fail, is to use a negative stain. This can be achieved by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smearing</w:t>
      </w:r>
      <w:proofErr w:type="gramEnd"/>
      <w:r w:rsidRPr="007D661F">
        <w:rPr>
          <w:rFonts w:ascii="Arial" w:eastAsia="Calibri" w:hAnsi="Arial" w:cs="Arial"/>
          <w:color w:val="231F20"/>
          <w:sz w:val="24"/>
          <w:szCs w:val="24"/>
        </w:rPr>
        <w:t xml:space="preserve"> the sample onto the slide and then applying </w:t>
      </w:r>
      <w:proofErr w:type="spellStart"/>
      <w:r w:rsidRPr="007D661F">
        <w:rPr>
          <w:rFonts w:ascii="Arial" w:eastAsia="Calibri" w:hAnsi="Arial" w:cs="Arial"/>
          <w:color w:val="231F20"/>
          <w:sz w:val="24"/>
          <w:szCs w:val="24"/>
        </w:rPr>
        <w:t>nigrosin</w:t>
      </w:r>
      <w:proofErr w:type="spellEnd"/>
      <w:r w:rsidRPr="007D661F">
        <w:rPr>
          <w:rFonts w:ascii="Arial" w:eastAsia="Calibri" w:hAnsi="Arial" w:cs="Arial"/>
          <w:color w:val="231F20"/>
          <w:sz w:val="24"/>
          <w:szCs w:val="24"/>
        </w:rPr>
        <w:t xml:space="preserve"> (a black synthetic dye) or Indian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ink</w:t>
      </w:r>
      <w:proofErr w:type="gramEnd"/>
      <w:r w:rsidRPr="007D661F">
        <w:rPr>
          <w:rFonts w:ascii="Arial" w:eastAsia="Calibri" w:hAnsi="Arial" w:cs="Arial"/>
          <w:color w:val="231F20"/>
          <w:sz w:val="24"/>
          <w:szCs w:val="24"/>
        </w:rPr>
        <w:t xml:space="preserve"> (an aqueous suspension of carbon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particles</w:t>
      </w:r>
      <w:proofErr w:type="gramEnd"/>
      <w:r w:rsidRPr="007D661F">
        <w:rPr>
          <w:rFonts w:ascii="Arial" w:eastAsia="Calibri" w:hAnsi="Arial" w:cs="Arial"/>
          <w:color w:val="231F20"/>
          <w:sz w:val="24"/>
          <w:szCs w:val="24"/>
        </w:rPr>
        <w:t xml:space="preserve">). After drying, the microorganisms may be viewed in bright field microscopy as lighter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inclusions</w:t>
      </w:r>
      <w:proofErr w:type="gramEnd"/>
      <w:r w:rsidRPr="007D661F">
        <w:rPr>
          <w:rFonts w:ascii="Arial" w:eastAsia="Calibri" w:hAnsi="Arial" w:cs="Arial"/>
          <w:color w:val="231F20"/>
          <w:sz w:val="24"/>
          <w:szCs w:val="24"/>
        </w:rPr>
        <w:t xml:space="preserve"> well-contrasted against the dark environment surrounding them. Note: negative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staining</w:t>
      </w:r>
      <w:proofErr w:type="gramEnd"/>
      <w:r w:rsidRPr="007D661F">
        <w:rPr>
          <w:rFonts w:ascii="Arial" w:eastAsia="Calibri" w:hAnsi="Arial" w:cs="Arial"/>
          <w:color w:val="231F20"/>
          <w:sz w:val="24"/>
          <w:szCs w:val="24"/>
        </w:rPr>
        <w:t xml:space="preserve"> is a mild technique that may not destroy the microorganisms, and is therefore unsuitable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for</w:t>
      </w:r>
      <w:proofErr w:type="gramEnd"/>
      <w:r w:rsidRPr="007D661F">
        <w:rPr>
          <w:rFonts w:ascii="Arial" w:eastAsia="Calibri" w:hAnsi="Arial" w:cs="Arial"/>
          <w:color w:val="231F20"/>
          <w:sz w:val="24"/>
          <w:szCs w:val="24"/>
        </w:rPr>
        <w:t xml:space="preserve"> studying pathogens.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3- </w:t>
      </w:r>
      <w:proofErr w:type="spellStart"/>
      <w:r w:rsidRPr="007D661F">
        <w:rPr>
          <w:rFonts w:ascii="Arial" w:eastAsia="Calibri" w:hAnsi="Arial" w:cs="Arial"/>
          <w:color w:val="231F20"/>
          <w:sz w:val="24"/>
          <w:szCs w:val="24"/>
        </w:rPr>
        <w:t>Ziehl-Neelsen</w:t>
      </w:r>
      <w:proofErr w:type="spellEnd"/>
      <w:r w:rsidRPr="007D661F">
        <w:rPr>
          <w:rFonts w:ascii="Arial" w:eastAsia="Calibri" w:hAnsi="Arial" w:cs="Arial"/>
          <w:color w:val="231F20"/>
          <w:sz w:val="24"/>
          <w:szCs w:val="24"/>
        </w:rPr>
        <w:t xml:space="preserve"> stain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roofErr w:type="spellStart"/>
      <w:r w:rsidRPr="007D661F">
        <w:rPr>
          <w:rFonts w:ascii="Arial" w:eastAsia="Calibri" w:hAnsi="Arial" w:cs="Arial"/>
          <w:color w:val="231F20"/>
          <w:sz w:val="24"/>
          <w:szCs w:val="24"/>
        </w:rPr>
        <w:t>Ziehl-Neelsen</w:t>
      </w:r>
      <w:proofErr w:type="spellEnd"/>
      <w:r w:rsidRPr="007D661F">
        <w:rPr>
          <w:rFonts w:ascii="Arial" w:eastAsia="Calibri" w:hAnsi="Arial" w:cs="Arial"/>
          <w:color w:val="231F20"/>
          <w:sz w:val="24"/>
          <w:szCs w:val="24"/>
        </w:rPr>
        <w:t xml:space="preserve"> staining is used to stain species of Mycobacterium tuberculosis that do not stain with the standard laboratory staining procedures like Gram staining. The stains used are the red colored </w:t>
      </w:r>
      <w:proofErr w:type="spellStart"/>
      <w:r w:rsidRPr="007D661F">
        <w:rPr>
          <w:rFonts w:ascii="Arial" w:eastAsia="Calibri" w:hAnsi="Arial" w:cs="Arial"/>
          <w:color w:val="231F20"/>
          <w:sz w:val="24"/>
          <w:szCs w:val="24"/>
        </w:rPr>
        <w:t>Carbol</w:t>
      </w:r>
      <w:proofErr w:type="spellEnd"/>
      <w:r w:rsidRPr="007D661F">
        <w:rPr>
          <w:rFonts w:ascii="Arial" w:eastAsia="Calibri" w:hAnsi="Arial" w:cs="Arial"/>
          <w:color w:val="231F20"/>
          <w:sz w:val="24"/>
          <w:szCs w:val="24"/>
        </w:rPr>
        <w:t xml:space="preserve"> fuchsine that stains the bacteria and a counter stain like Methylene blue.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4- </w:t>
      </w:r>
      <w:proofErr w:type="spellStart"/>
      <w:r w:rsidRPr="007D661F">
        <w:rPr>
          <w:rFonts w:ascii="Arial" w:eastAsia="Calibri" w:hAnsi="Arial" w:cs="Arial"/>
          <w:color w:val="231F20"/>
          <w:sz w:val="24"/>
          <w:szCs w:val="24"/>
        </w:rPr>
        <w:t>Haematoxylin</w:t>
      </w:r>
      <w:proofErr w:type="spellEnd"/>
      <w:r w:rsidRPr="007D661F">
        <w:rPr>
          <w:rFonts w:ascii="Arial" w:eastAsia="Calibri" w:hAnsi="Arial" w:cs="Arial"/>
          <w:color w:val="231F20"/>
          <w:sz w:val="24"/>
          <w:szCs w:val="24"/>
        </w:rPr>
        <w:t xml:space="preserve"> and Eosin (H&amp;E) staining</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Haematoxylin</w:t>
      </w:r>
      <w:proofErr w:type="spellEnd"/>
      <w:r w:rsidRPr="007D661F">
        <w:rPr>
          <w:rFonts w:ascii="Arial" w:eastAsia="Calibri" w:hAnsi="Arial" w:cs="Arial"/>
          <w:color w:val="231F20"/>
          <w:sz w:val="24"/>
          <w:szCs w:val="24"/>
        </w:rPr>
        <w:t xml:space="preserve"> and eosin staining protocol is used frequently in histology to examine thin sections of tissue (procedures in histology). </w:t>
      </w:r>
      <w:proofErr w:type="spellStart"/>
      <w:r w:rsidRPr="007D661F">
        <w:rPr>
          <w:rFonts w:ascii="Arial" w:eastAsia="Calibri" w:hAnsi="Arial" w:cs="Arial"/>
          <w:color w:val="231F20"/>
          <w:sz w:val="24"/>
          <w:szCs w:val="24"/>
        </w:rPr>
        <w:t>Haematoxylin</w:t>
      </w:r>
      <w:proofErr w:type="spellEnd"/>
      <w:r w:rsidRPr="007D661F">
        <w:rPr>
          <w:rFonts w:ascii="Arial" w:eastAsia="Calibri" w:hAnsi="Arial" w:cs="Arial"/>
          <w:color w:val="231F20"/>
          <w:sz w:val="24"/>
          <w:szCs w:val="24"/>
        </w:rPr>
        <w:t xml:space="preserve"> stains cell nuclei, while Eosin stains cytoplasm, connective tissue and other extracellular substances. </w:t>
      </w:r>
      <w:proofErr w:type="spellStart"/>
      <w:r w:rsidRPr="007D661F">
        <w:rPr>
          <w:rFonts w:ascii="Arial" w:eastAsia="Calibri" w:hAnsi="Arial" w:cs="Arial"/>
          <w:color w:val="231F20"/>
          <w:sz w:val="24"/>
          <w:szCs w:val="24"/>
        </w:rPr>
        <w:t>Hematoxylin</w:t>
      </w:r>
      <w:proofErr w:type="spellEnd"/>
      <w:r w:rsidRPr="007D661F">
        <w:rPr>
          <w:rFonts w:ascii="Arial" w:eastAsia="Calibri" w:hAnsi="Arial" w:cs="Arial"/>
          <w:color w:val="231F20"/>
          <w:sz w:val="24"/>
          <w:szCs w:val="24"/>
        </w:rPr>
        <w:t xml:space="preserve"> stains the cell nucleus and other acidic structures (such as RNA-rich portions of the cytoplasm and the matrix of hyaline cartilage). In contrast, Eosin stains the cytoplasm and collagen.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Eosin is most often used as a counter stain to </w:t>
      </w:r>
      <w:proofErr w:type="spellStart"/>
      <w:r w:rsidRPr="007D661F">
        <w:rPr>
          <w:rFonts w:ascii="Arial" w:eastAsia="Calibri" w:hAnsi="Arial" w:cs="Arial"/>
          <w:color w:val="231F20"/>
          <w:sz w:val="24"/>
          <w:szCs w:val="24"/>
        </w:rPr>
        <w:t>haematoxylin</w:t>
      </w:r>
      <w:proofErr w:type="spellEnd"/>
      <w:r w:rsidRPr="007D661F">
        <w:rPr>
          <w:rFonts w:ascii="Arial" w:eastAsia="Calibri" w:hAnsi="Arial" w:cs="Arial"/>
          <w:color w:val="231F20"/>
          <w:sz w:val="24"/>
          <w:szCs w:val="24"/>
        </w:rPr>
        <w:t xml:space="preserve">, imparting a pink or red color to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lastRenderedPageBreak/>
        <w:t xml:space="preserve"> </w:t>
      </w:r>
      <w:proofErr w:type="gramStart"/>
      <w:r w:rsidRPr="007D661F">
        <w:rPr>
          <w:rFonts w:ascii="Arial" w:eastAsia="Calibri" w:hAnsi="Arial" w:cs="Arial"/>
          <w:color w:val="231F20"/>
          <w:sz w:val="24"/>
          <w:szCs w:val="24"/>
        </w:rPr>
        <w:t>cytoplasmic</w:t>
      </w:r>
      <w:proofErr w:type="gramEnd"/>
      <w:r w:rsidRPr="007D661F">
        <w:rPr>
          <w:rFonts w:ascii="Arial" w:eastAsia="Calibri" w:hAnsi="Arial" w:cs="Arial"/>
          <w:color w:val="231F20"/>
          <w:sz w:val="24"/>
          <w:szCs w:val="24"/>
        </w:rPr>
        <w:t xml:space="preserve"> material, cell membranes, and some extracellular structures. It also imparts a strong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red</w:t>
      </w:r>
      <w:proofErr w:type="gramEnd"/>
      <w:r w:rsidRPr="007D661F">
        <w:rPr>
          <w:rFonts w:ascii="Arial" w:eastAsia="Calibri" w:hAnsi="Arial" w:cs="Arial"/>
          <w:color w:val="231F20"/>
          <w:sz w:val="24"/>
          <w:szCs w:val="24"/>
        </w:rPr>
        <w:t xml:space="preserve"> color to red blood cells. Eosin may also be used as a counter stain in some variants of Gram staining, and in many other protocols.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Haematoxylin</w:t>
      </w:r>
      <w:proofErr w:type="spellEnd"/>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hematoxylin</w:t>
      </w:r>
      <w:proofErr w:type="spellEnd"/>
      <w:r w:rsidRPr="007D661F">
        <w:rPr>
          <w:rFonts w:ascii="Arial" w:eastAsia="Calibri" w:hAnsi="Arial" w:cs="Arial"/>
          <w:color w:val="231F20"/>
          <w:sz w:val="24"/>
          <w:szCs w:val="24"/>
        </w:rPr>
        <w:t xml:space="preserve"> in North America) is a nuclear stain. Used with a mordant,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spellStart"/>
      <w:proofErr w:type="gramStart"/>
      <w:r w:rsidRPr="007D661F">
        <w:rPr>
          <w:rFonts w:ascii="Arial" w:eastAsia="Calibri" w:hAnsi="Arial" w:cs="Arial"/>
          <w:color w:val="231F20"/>
          <w:sz w:val="24"/>
          <w:szCs w:val="24"/>
        </w:rPr>
        <w:t>haematoxylin</w:t>
      </w:r>
      <w:proofErr w:type="spellEnd"/>
      <w:proofErr w:type="gramEnd"/>
      <w:r w:rsidRPr="007D661F">
        <w:rPr>
          <w:rFonts w:ascii="Arial" w:eastAsia="Calibri" w:hAnsi="Arial" w:cs="Arial"/>
          <w:color w:val="231F20"/>
          <w:sz w:val="24"/>
          <w:szCs w:val="24"/>
        </w:rPr>
        <w:t xml:space="preserve"> stains nuclei blue-violet or brown.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Microscopic view of a histological specimen of human lung tissue stained with </w:t>
      </w:r>
      <w:proofErr w:type="spellStart"/>
      <w:r w:rsidRPr="007D661F">
        <w:rPr>
          <w:rFonts w:ascii="Arial" w:eastAsia="Calibri" w:hAnsi="Arial" w:cs="Arial"/>
          <w:color w:val="231F20"/>
          <w:sz w:val="24"/>
          <w:szCs w:val="24"/>
        </w:rPr>
        <w:t>hematoxylin</w:t>
      </w:r>
      <w:proofErr w:type="spellEnd"/>
      <w:r w:rsidRPr="007D661F">
        <w:rPr>
          <w:rFonts w:ascii="Arial" w:eastAsia="Calibri" w:hAnsi="Arial" w:cs="Arial"/>
          <w:color w:val="231F20"/>
          <w:sz w:val="24"/>
          <w:szCs w:val="24"/>
        </w:rPr>
        <w:t xml:space="preserve"> and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eosin</w:t>
      </w:r>
      <w:proofErr w:type="gramEnd"/>
      <w:r w:rsidRPr="007D661F">
        <w:rPr>
          <w:rFonts w:ascii="Arial" w:eastAsia="Calibri" w:hAnsi="Arial" w:cs="Arial"/>
          <w:color w:val="231F20"/>
          <w:sz w:val="24"/>
          <w:szCs w:val="24"/>
        </w:rPr>
        <w:t xml:space="preserv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5- </w:t>
      </w:r>
      <w:proofErr w:type="spellStart"/>
      <w:r w:rsidRPr="007D661F">
        <w:rPr>
          <w:rFonts w:ascii="Arial" w:eastAsia="Calibri" w:hAnsi="Arial" w:cs="Arial"/>
          <w:color w:val="231F20"/>
          <w:sz w:val="24"/>
          <w:szCs w:val="24"/>
        </w:rPr>
        <w:t>Acridine</w:t>
      </w:r>
      <w:proofErr w:type="spellEnd"/>
      <w:r w:rsidRPr="007D661F">
        <w:rPr>
          <w:rFonts w:ascii="Arial" w:eastAsia="Calibri" w:hAnsi="Arial" w:cs="Arial"/>
          <w:color w:val="231F20"/>
          <w:sz w:val="24"/>
          <w:szCs w:val="24"/>
        </w:rPr>
        <w:t xml:space="preserve"> orange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Acridine</w:t>
      </w:r>
      <w:proofErr w:type="spellEnd"/>
      <w:r w:rsidRPr="007D661F">
        <w:rPr>
          <w:rFonts w:ascii="Arial" w:eastAsia="Calibri" w:hAnsi="Arial" w:cs="Arial"/>
          <w:color w:val="231F20"/>
          <w:sz w:val="24"/>
          <w:szCs w:val="24"/>
        </w:rPr>
        <w:t xml:space="preserve"> orange (AO) is a nucleic acid selective fluorescent cationic dye useful for cell cycle determination. It is cell-permeable, and interacts with DNA and RNA by intercalation or electrostatic attractions.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6- Crystal violet</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Crystal violet, when combined with a suitable mordant, stains cell walls purple. It is </w:t>
      </w:r>
      <w:proofErr w:type="spellStart"/>
      <w:r w:rsidRPr="007D661F">
        <w:rPr>
          <w:rFonts w:ascii="Arial" w:eastAsia="Calibri" w:hAnsi="Arial" w:cs="Arial"/>
          <w:color w:val="231F20"/>
          <w:sz w:val="24"/>
          <w:szCs w:val="24"/>
        </w:rPr>
        <w:t>is</w:t>
      </w:r>
      <w:proofErr w:type="spellEnd"/>
      <w:r w:rsidRPr="007D661F">
        <w:rPr>
          <w:rFonts w:ascii="Arial" w:eastAsia="Calibri" w:hAnsi="Arial" w:cs="Arial"/>
          <w:color w:val="231F20"/>
          <w:sz w:val="24"/>
          <w:szCs w:val="24"/>
        </w:rPr>
        <w:t xml:space="preserve"> an important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component</w:t>
      </w:r>
      <w:proofErr w:type="gramEnd"/>
      <w:r w:rsidRPr="007D661F">
        <w:rPr>
          <w:rFonts w:ascii="Arial" w:eastAsia="Calibri" w:hAnsi="Arial" w:cs="Arial"/>
          <w:color w:val="231F20"/>
          <w:sz w:val="24"/>
          <w:szCs w:val="24"/>
        </w:rPr>
        <w:t xml:space="preserve"> in Gram staining.</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7- </w:t>
      </w:r>
      <w:proofErr w:type="spellStart"/>
      <w:r w:rsidRPr="007D661F">
        <w:rPr>
          <w:rFonts w:ascii="Arial" w:eastAsia="Calibri" w:hAnsi="Arial" w:cs="Arial"/>
          <w:color w:val="231F20"/>
          <w:sz w:val="24"/>
          <w:szCs w:val="24"/>
        </w:rPr>
        <w:t>Ethidium</w:t>
      </w:r>
      <w:proofErr w:type="spellEnd"/>
      <w:r w:rsidRPr="007D661F">
        <w:rPr>
          <w:rFonts w:ascii="Arial" w:eastAsia="Calibri" w:hAnsi="Arial" w:cs="Arial"/>
          <w:color w:val="231F20"/>
          <w:sz w:val="24"/>
          <w:szCs w:val="24"/>
        </w:rPr>
        <w:t xml:space="preserve"> bromide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Ethidium</w:t>
      </w:r>
      <w:proofErr w:type="spellEnd"/>
      <w:r w:rsidRPr="007D661F">
        <w:rPr>
          <w:rFonts w:ascii="Arial" w:eastAsia="Calibri" w:hAnsi="Arial" w:cs="Arial"/>
          <w:color w:val="231F20"/>
          <w:sz w:val="24"/>
          <w:szCs w:val="24"/>
        </w:rPr>
        <w:t xml:space="preserve"> bromide </w:t>
      </w:r>
      <w:proofErr w:type="gramStart"/>
      <w:r w:rsidRPr="007D661F">
        <w:rPr>
          <w:rFonts w:ascii="Arial" w:eastAsia="Calibri" w:hAnsi="Arial" w:cs="Arial"/>
          <w:color w:val="231F20"/>
          <w:sz w:val="24"/>
          <w:szCs w:val="24"/>
        </w:rPr>
        <w:t>intercalates  and</w:t>
      </w:r>
      <w:proofErr w:type="gramEnd"/>
      <w:r w:rsidRPr="007D661F">
        <w:rPr>
          <w:rFonts w:ascii="Arial" w:eastAsia="Calibri" w:hAnsi="Arial" w:cs="Arial"/>
          <w:color w:val="231F20"/>
          <w:sz w:val="24"/>
          <w:szCs w:val="24"/>
        </w:rPr>
        <w:t xml:space="preserve">  stains  DNA, providing  a fluorescent red-orange stain. Although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it</w:t>
      </w:r>
      <w:proofErr w:type="gramEnd"/>
      <w:r w:rsidRPr="007D661F">
        <w:rPr>
          <w:rFonts w:ascii="Arial" w:eastAsia="Calibri" w:hAnsi="Arial" w:cs="Arial"/>
          <w:color w:val="231F20"/>
          <w:sz w:val="24"/>
          <w:szCs w:val="24"/>
        </w:rPr>
        <w:t xml:space="preserve"> will not stain healthy cells, it can be used to identify cells that are in the final stages of apoptosis –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such</w:t>
      </w:r>
      <w:proofErr w:type="gramEnd"/>
      <w:r w:rsidRPr="007D661F">
        <w:rPr>
          <w:rFonts w:ascii="Arial" w:eastAsia="Calibri" w:hAnsi="Arial" w:cs="Arial"/>
          <w:color w:val="231F20"/>
          <w:sz w:val="24"/>
          <w:szCs w:val="24"/>
        </w:rPr>
        <w:t xml:space="preserve"> cells have much more permeable membranes. Consequently, </w:t>
      </w:r>
      <w:proofErr w:type="spellStart"/>
      <w:r w:rsidRPr="007D661F">
        <w:rPr>
          <w:rFonts w:ascii="Arial" w:eastAsia="Calibri" w:hAnsi="Arial" w:cs="Arial"/>
          <w:color w:val="231F20"/>
          <w:sz w:val="24"/>
          <w:szCs w:val="24"/>
        </w:rPr>
        <w:t>ethidium</w:t>
      </w:r>
      <w:proofErr w:type="spellEnd"/>
      <w:r w:rsidRPr="007D661F">
        <w:rPr>
          <w:rFonts w:ascii="Arial" w:eastAsia="Calibri" w:hAnsi="Arial" w:cs="Arial"/>
          <w:color w:val="231F20"/>
          <w:sz w:val="24"/>
          <w:szCs w:val="24"/>
        </w:rPr>
        <w:t xml:space="preserve"> bromide is often used   as a marker for apoptosis in cells populations and to locate bands of DNA in gel electrophoresis. The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lastRenderedPageBreak/>
        <w:t xml:space="preserve"> </w:t>
      </w:r>
      <w:proofErr w:type="gramStart"/>
      <w:r w:rsidRPr="007D661F">
        <w:rPr>
          <w:rFonts w:ascii="Arial" w:eastAsia="Calibri" w:hAnsi="Arial" w:cs="Arial"/>
          <w:color w:val="231F20"/>
          <w:sz w:val="24"/>
          <w:szCs w:val="24"/>
        </w:rPr>
        <w:t>stain</w:t>
      </w:r>
      <w:proofErr w:type="gramEnd"/>
      <w:r w:rsidRPr="007D661F">
        <w:rPr>
          <w:rFonts w:ascii="Arial" w:eastAsia="Calibri" w:hAnsi="Arial" w:cs="Arial"/>
          <w:color w:val="231F20"/>
          <w:sz w:val="24"/>
          <w:szCs w:val="24"/>
        </w:rPr>
        <w:t xml:space="preserve"> may also be used in conjunction with </w:t>
      </w:r>
      <w:proofErr w:type="spellStart"/>
      <w:r w:rsidRPr="007D661F">
        <w:rPr>
          <w:rFonts w:ascii="Arial" w:eastAsia="Calibri" w:hAnsi="Arial" w:cs="Arial"/>
          <w:color w:val="231F20"/>
          <w:sz w:val="24"/>
          <w:szCs w:val="24"/>
        </w:rPr>
        <w:t>acridine</w:t>
      </w:r>
      <w:proofErr w:type="spellEnd"/>
      <w:r w:rsidRPr="007D661F">
        <w:rPr>
          <w:rFonts w:ascii="Arial" w:eastAsia="Calibri" w:hAnsi="Arial" w:cs="Arial"/>
          <w:color w:val="231F20"/>
          <w:sz w:val="24"/>
          <w:szCs w:val="24"/>
        </w:rPr>
        <w:t xml:space="preserve"> orange (AO) in viable cell counting. This EB/AO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roofErr w:type="gramStart"/>
      <w:r w:rsidRPr="007D661F">
        <w:rPr>
          <w:rFonts w:ascii="Arial" w:eastAsia="Calibri" w:hAnsi="Arial" w:cs="Arial"/>
          <w:color w:val="231F20"/>
          <w:sz w:val="24"/>
          <w:szCs w:val="24"/>
        </w:rPr>
        <w:t>combined</w:t>
      </w:r>
      <w:proofErr w:type="gramEnd"/>
      <w:r w:rsidRPr="007D661F">
        <w:rPr>
          <w:rFonts w:ascii="Arial" w:eastAsia="Calibri" w:hAnsi="Arial" w:cs="Arial"/>
          <w:color w:val="231F20"/>
          <w:sz w:val="24"/>
          <w:szCs w:val="24"/>
        </w:rPr>
        <w:t xml:space="preserve"> stain causes live cells to fluoresce green whilst apoptotic cells retain the distinctive red-orange fluorescence.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8- Acid fuchsine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Acid fuchsine may be used to stain collagen, smooth muscle, or mitochondria. Acid fuchsine is used as the nuclear and cytoplasmic stain in Mallory's </w:t>
      </w:r>
      <w:proofErr w:type="spellStart"/>
      <w:r w:rsidRPr="007D661F">
        <w:rPr>
          <w:rFonts w:ascii="Arial" w:eastAsia="Calibri" w:hAnsi="Arial" w:cs="Arial"/>
          <w:color w:val="231F20"/>
          <w:sz w:val="24"/>
          <w:szCs w:val="24"/>
        </w:rPr>
        <w:t>trichrome</w:t>
      </w:r>
      <w:proofErr w:type="spellEnd"/>
      <w:r w:rsidRPr="007D661F">
        <w:rPr>
          <w:rFonts w:ascii="Arial" w:eastAsia="Calibri" w:hAnsi="Arial" w:cs="Arial"/>
          <w:color w:val="231F20"/>
          <w:sz w:val="24"/>
          <w:szCs w:val="24"/>
        </w:rPr>
        <w:t xml:space="preserve"> method. Acid fuchsine stains cytoplasm in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roofErr w:type="gramStart"/>
      <w:r w:rsidRPr="007D661F">
        <w:rPr>
          <w:rFonts w:ascii="Arial" w:eastAsia="Calibri" w:hAnsi="Arial" w:cs="Arial"/>
          <w:color w:val="231F20"/>
          <w:sz w:val="24"/>
          <w:szCs w:val="24"/>
        </w:rPr>
        <w:t>some</w:t>
      </w:r>
      <w:proofErr w:type="gramEnd"/>
      <w:r w:rsidRPr="007D661F">
        <w:rPr>
          <w:rFonts w:ascii="Arial" w:eastAsia="Calibri" w:hAnsi="Arial" w:cs="Arial"/>
          <w:color w:val="231F20"/>
          <w:sz w:val="24"/>
          <w:szCs w:val="24"/>
        </w:rPr>
        <w:t xml:space="preserve"> variants of Masson's </w:t>
      </w:r>
      <w:proofErr w:type="spellStart"/>
      <w:r w:rsidRPr="007D661F">
        <w:rPr>
          <w:rFonts w:ascii="Arial" w:eastAsia="Calibri" w:hAnsi="Arial" w:cs="Arial"/>
          <w:color w:val="231F20"/>
          <w:sz w:val="24"/>
          <w:szCs w:val="24"/>
        </w:rPr>
        <w:t>trichrome</w:t>
      </w:r>
      <w:proofErr w:type="spellEnd"/>
      <w:r w:rsidRPr="007D661F">
        <w:rPr>
          <w:rFonts w:ascii="Arial" w:eastAsia="Calibri" w:hAnsi="Arial" w:cs="Arial"/>
          <w:color w:val="231F20"/>
          <w:sz w:val="24"/>
          <w:szCs w:val="24"/>
        </w:rPr>
        <w:t xml:space="preserve">. Acid fuchsine imparts its red color to collagen fibers. Acid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fuchsine</w:t>
      </w:r>
      <w:proofErr w:type="gramEnd"/>
      <w:r w:rsidRPr="007D661F">
        <w:rPr>
          <w:rFonts w:ascii="Arial" w:eastAsia="Calibri" w:hAnsi="Arial" w:cs="Arial"/>
          <w:color w:val="231F20"/>
          <w:sz w:val="24"/>
          <w:szCs w:val="24"/>
        </w:rPr>
        <w:t xml:space="preserve"> is also a traditional stain for mitochondria by </w:t>
      </w:r>
      <w:proofErr w:type="spellStart"/>
      <w:r w:rsidRPr="007D661F">
        <w:rPr>
          <w:rFonts w:ascii="Arial" w:eastAsia="Calibri" w:hAnsi="Arial" w:cs="Arial"/>
          <w:color w:val="231F20"/>
          <w:sz w:val="24"/>
          <w:szCs w:val="24"/>
        </w:rPr>
        <w:t>Altmann's</w:t>
      </w:r>
      <w:proofErr w:type="spellEnd"/>
      <w:r w:rsidRPr="007D661F">
        <w:rPr>
          <w:rFonts w:ascii="Arial" w:eastAsia="Calibri" w:hAnsi="Arial" w:cs="Arial"/>
          <w:color w:val="231F20"/>
          <w:sz w:val="24"/>
          <w:szCs w:val="24"/>
        </w:rPr>
        <w:t xml:space="preserve"> technique.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9- Iodine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Iodine is used in chemistry as an indicator for starch. When starch is mixed with iodine in solution, an intensely dark blue color develops, representing a starch/iodine complex. Starch is a substance common to most plant cells and so a weak iodine solution will stain starch present in the cells. </w:t>
      </w:r>
      <w:proofErr w:type="spellStart"/>
      <w:r w:rsidRPr="007D661F">
        <w:rPr>
          <w:rFonts w:ascii="Arial" w:eastAsia="Calibri" w:hAnsi="Arial" w:cs="Arial"/>
          <w:color w:val="231F20"/>
          <w:sz w:val="24"/>
          <w:szCs w:val="24"/>
        </w:rPr>
        <w:t>Lugol's</w:t>
      </w:r>
      <w:proofErr w:type="spellEnd"/>
      <w:r w:rsidRPr="007D661F">
        <w:rPr>
          <w:rFonts w:ascii="Arial" w:eastAsia="Calibri" w:hAnsi="Arial" w:cs="Arial"/>
          <w:color w:val="231F20"/>
          <w:sz w:val="24"/>
          <w:szCs w:val="24"/>
        </w:rPr>
        <w:t xml:space="preserve"> solution or </w:t>
      </w:r>
      <w:proofErr w:type="spellStart"/>
      <w:r w:rsidRPr="007D661F">
        <w:rPr>
          <w:rFonts w:ascii="Arial" w:eastAsia="Calibri" w:hAnsi="Arial" w:cs="Arial"/>
          <w:color w:val="231F20"/>
          <w:sz w:val="24"/>
          <w:szCs w:val="24"/>
        </w:rPr>
        <w:t>Lugol's</w:t>
      </w:r>
      <w:proofErr w:type="spellEnd"/>
      <w:r w:rsidRPr="007D661F">
        <w:rPr>
          <w:rFonts w:ascii="Arial" w:eastAsia="Calibri" w:hAnsi="Arial" w:cs="Arial"/>
          <w:color w:val="231F20"/>
          <w:sz w:val="24"/>
          <w:szCs w:val="24"/>
        </w:rPr>
        <w:t xml:space="preserve"> iodine (IKI) is </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 </w:t>
      </w:r>
      <w:proofErr w:type="gramStart"/>
      <w:r w:rsidRPr="007D661F">
        <w:rPr>
          <w:rFonts w:ascii="Arial" w:eastAsia="Calibri" w:hAnsi="Arial" w:cs="Arial"/>
          <w:color w:val="231F20"/>
          <w:sz w:val="24"/>
          <w:szCs w:val="24"/>
        </w:rPr>
        <w:t>a</w:t>
      </w:r>
      <w:proofErr w:type="gramEnd"/>
      <w:r w:rsidRPr="007D661F">
        <w:rPr>
          <w:rFonts w:ascii="Arial" w:eastAsia="Calibri" w:hAnsi="Arial" w:cs="Arial"/>
          <w:color w:val="231F20"/>
          <w:sz w:val="24"/>
          <w:szCs w:val="24"/>
        </w:rPr>
        <w:t xml:space="preserve"> brown solution that turns black in the presence of starches and can be used as a cell stain, making the cell nuclei more visible.  Iodine is also used as a mordant in Gram's staining (is one component in the staining technique, used in microbiology) it enhances dye to enter through the pore present in the cell wall/membrane.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10- Malachite green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Malachite green (also known as diamond green B or victoria green B) can be used as a blue-green counter stain to </w:t>
      </w: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in the </w:t>
      </w:r>
      <w:proofErr w:type="spellStart"/>
      <w:r w:rsidRPr="007D661F">
        <w:rPr>
          <w:rFonts w:ascii="Arial" w:eastAsia="Calibri" w:hAnsi="Arial" w:cs="Arial"/>
          <w:color w:val="231F20"/>
          <w:sz w:val="24"/>
          <w:szCs w:val="24"/>
        </w:rPr>
        <w:t>Gimenez</w:t>
      </w:r>
      <w:proofErr w:type="spellEnd"/>
      <w:r w:rsidRPr="007D661F">
        <w:rPr>
          <w:rFonts w:ascii="Arial" w:eastAsia="Calibri" w:hAnsi="Arial" w:cs="Arial"/>
          <w:color w:val="231F20"/>
          <w:sz w:val="24"/>
          <w:szCs w:val="24"/>
        </w:rPr>
        <w:t xml:space="preserve"> staining technique for bacteria. It also can be used to directly stain spores.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lastRenderedPageBreak/>
        <w:t>11- Methylene blue</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Methylene blue is used to stain animal cells, such as human cheek cells, to make their nuclei more observable. Also used to stain the blood film and used in cytology.</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12- Neutral red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Neutral red (or </w:t>
      </w:r>
      <w:proofErr w:type="spellStart"/>
      <w:r w:rsidRPr="007D661F">
        <w:rPr>
          <w:rFonts w:ascii="Arial" w:eastAsia="Calibri" w:hAnsi="Arial" w:cs="Arial"/>
          <w:color w:val="231F20"/>
          <w:sz w:val="24"/>
          <w:szCs w:val="24"/>
        </w:rPr>
        <w:t>toluylene</w:t>
      </w:r>
      <w:proofErr w:type="spellEnd"/>
      <w:r w:rsidRPr="007D661F">
        <w:rPr>
          <w:rFonts w:ascii="Arial" w:eastAsia="Calibri" w:hAnsi="Arial" w:cs="Arial"/>
          <w:color w:val="231F20"/>
          <w:sz w:val="24"/>
          <w:szCs w:val="24"/>
        </w:rPr>
        <w:t xml:space="preserve"> red) stains </w:t>
      </w:r>
      <w:proofErr w:type="spellStart"/>
      <w:r w:rsidRPr="007D661F">
        <w:rPr>
          <w:rFonts w:ascii="Arial" w:eastAsia="Calibri" w:hAnsi="Arial" w:cs="Arial"/>
          <w:color w:val="231F20"/>
          <w:sz w:val="24"/>
          <w:szCs w:val="24"/>
        </w:rPr>
        <w:t>Nissl</w:t>
      </w:r>
      <w:proofErr w:type="spellEnd"/>
      <w:r w:rsidRPr="007D661F">
        <w:rPr>
          <w:rFonts w:ascii="Arial" w:eastAsia="Calibri" w:hAnsi="Arial" w:cs="Arial"/>
          <w:color w:val="231F20"/>
          <w:sz w:val="24"/>
          <w:szCs w:val="24"/>
        </w:rPr>
        <w:t xml:space="preserve"> substance red. It is usually used as a counter stain in combination with other dyes.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13- </w:t>
      </w:r>
      <w:proofErr w:type="spellStart"/>
      <w:r w:rsidRPr="007D661F">
        <w:rPr>
          <w:rFonts w:ascii="Arial" w:eastAsia="Calibri" w:hAnsi="Arial" w:cs="Arial"/>
          <w:color w:val="231F20"/>
          <w:sz w:val="24"/>
          <w:szCs w:val="24"/>
        </w:rPr>
        <w:t>Safranin</w:t>
      </w:r>
      <w:proofErr w:type="spellEnd"/>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(or </w:t>
      </w: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O) is a nuclear stain. It produces red nuclei, and is used primarily as a counter stain. </w:t>
      </w:r>
      <w:proofErr w:type="spellStart"/>
      <w:r w:rsidRPr="007D661F">
        <w:rPr>
          <w:rFonts w:ascii="Arial" w:eastAsia="Calibri" w:hAnsi="Arial" w:cs="Arial"/>
          <w:color w:val="231F20"/>
          <w:sz w:val="24"/>
          <w:szCs w:val="24"/>
        </w:rPr>
        <w:t>Safranin</w:t>
      </w:r>
      <w:proofErr w:type="spellEnd"/>
      <w:r w:rsidRPr="007D661F">
        <w:rPr>
          <w:rFonts w:ascii="Arial" w:eastAsia="Calibri" w:hAnsi="Arial" w:cs="Arial"/>
          <w:color w:val="231F20"/>
          <w:sz w:val="24"/>
          <w:szCs w:val="24"/>
        </w:rPr>
        <w:t xml:space="preserve"> may also be used to give a yellow color to collagen.</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Electron microscopy Stains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As in light microscopy, stains can be used to enhance contrast in electron microscopy. Electron-dense compounds of heavy metals are typically used:</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1-Phosphotungstic acid: </w:t>
      </w:r>
      <w:proofErr w:type="spellStart"/>
      <w:r w:rsidRPr="007D661F">
        <w:rPr>
          <w:rFonts w:ascii="Arial" w:eastAsia="Calibri" w:hAnsi="Arial" w:cs="Arial"/>
          <w:color w:val="231F20"/>
          <w:sz w:val="24"/>
          <w:szCs w:val="24"/>
        </w:rPr>
        <w:t>Phosphotungstic</w:t>
      </w:r>
      <w:proofErr w:type="spellEnd"/>
      <w:r w:rsidRPr="007D661F">
        <w:rPr>
          <w:rFonts w:ascii="Arial" w:eastAsia="Calibri" w:hAnsi="Arial" w:cs="Arial"/>
          <w:color w:val="231F20"/>
          <w:sz w:val="24"/>
          <w:szCs w:val="24"/>
        </w:rPr>
        <w:t xml:space="preserve"> acid is a common negative stain for viruses, nerves, polysaccharides, and other biological tissue materials.</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2-Osmium tetroxide: Osmium tetroxide is used in optical microscopy to stain lipids. It dissolves in fats, and is reduced by organic materials to elemental osmium, an easily visible black substance. Because it is a heavy metal that absorbs electrons, it is perhaps the most common stain used for morphology in biological electron microscopy. It is also used for the staining of various polymers for the study of their morphology by TEM.</w:t>
      </w:r>
    </w:p>
    <w:p w:rsidR="007D661F" w:rsidRPr="007D661F" w:rsidRDefault="007D661F" w:rsidP="007D661F">
      <w:pPr>
        <w:autoSpaceDE w:val="0"/>
        <w:autoSpaceDN w:val="0"/>
        <w:adjustRightInd w:val="0"/>
        <w:spacing w:after="0" w:line="360" w:lineRule="auto"/>
        <w:rPr>
          <w:rFonts w:ascii="Arial" w:eastAsia="Calibri" w:hAnsi="Arial" w:cs="Arial"/>
          <w:color w:val="231F20"/>
          <w:sz w:val="24"/>
          <w:szCs w:val="24"/>
        </w:rPr>
      </w:pPr>
      <w:r w:rsidRPr="007D661F">
        <w:rPr>
          <w:rFonts w:ascii="Arial" w:eastAsia="Calibri" w:hAnsi="Arial" w:cs="Arial"/>
          <w:color w:val="231F20"/>
          <w:sz w:val="24"/>
          <w:szCs w:val="24"/>
        </w:rPr>
        <w:t xml:space="preserve">Other chemicals used in electron microscopy staining include: ammonium </w:t>
      </w:r>
      <w:proofErr w:type="spellStart"/>
      <w:r w:rsidRPr="007D661F">
        <w:rPr>
          <w:rFonts w:ascii="Arial" w:eastAsia="Calibri" w:hAnsi="Arial" w:cs="Arial"/>
          <w:color w:val="231F20"/>
          <w:sz w:val="24"/>
          <w:szCs w:val="24"/>
        </w:rPr>
        <w:t>molybdate</w:t>
      </w:r>
      <w:proofErr w:type="spellEnd"/>
      <w:r w:rsidRPr="007D661F">
        <w:rPr>
          <w:rFonts w:ascii="Arial" w:eastAsia="Calibri" w:hAnsi="Arial" w:cs="Arial"/>
          <w:color w:val="231F20"/>
          <w:sz w:val="24"/>
          <w:szCs w:val="24"/>
        </w:rPr>
        <w:t xml:space="preserve">, cadmium iodide, </w:t>
      </w:r>
      <w:proofErr w:type="spellStart"/>
      <w:r w:rsidRPr="007D661F">
        <w:rPr>
          <w:rFonts w:ascii="Arial" w:eastAsia="Calibri" w:hAnsi="Arial" w:cs="Arial"/>
          <w:color w:val="231F20"/>
          <w:sz w:val="24"/>
          <w:szCs w:val="24"/>
        </w:rPr>
        <w:t>carbohydrazide</w:t>
      </w:r>
      <w:proofErr w:type="spellEnd"/>
      <w:r w:rsidRPr="007D661F">
        <w:rPr>
          <w:rFonts w:ascii="Arial" w:eastAsia="Calibri" w:hAnsi="Arial" w:cs="Arial"/>
          <w:color w:val="231F20"/>
          <w:sz w:val="24"/>
          <w:szCs w:val="24"/>
        </w:rPr>
        <w:t xml:space="preserve">, ferric chloride, hexamine, indium </w:t>
      </w:r>
      <w:proofErr w:type="spellStart"/>
      <w:r w:rsidRPr="007D661F">
        <w:rPr>
          <w:rFonts w:ascii="Arial" w:eastAsia="Calibri" w:hAnsi="Arial" w:cs="Arial"/>
          <w:color w:val="231F20"/>
          <w:sz w:val="24"/>
          <w:szCs w:val="24"/>
        </w:rPr>
        <w:t>trichloride</w:t>
      </w:r>
      <w:proofErr w:type="spellEnd"/>
      <w:r w:rsidRPr="007D661F">
        <w:rPr>
          <w:rFonts w:ascii="Arial" w:eastAsia="Calibri" w:hAnsi="Arial" w:cs="Arial"/>
          <w:color w:val="231F20"/>
          <w:sz w:val="24"/>
          <w:szCs w:val="24"/>
        </w:rPr>
        <w:t xml:space="preserve">, lanthanum nitrate, lead acetate, lead citrate, lead(II) nitrate, periodic acid, </w:t>
      </w:r>
      <w:proofErr w:type="spellStart"/>
      <w:r w:rsidRPr="007D661F">
        <w:rPr>
          <w:rFonts w:ascii="Arial" w:eastAsia="Calibri" w:hAnsi="Arial" w:cs="Arial"/>
          <w:color w:val="231F20"/>
          <w:sz w:val="24"/>
          <w:szCs w:val="24"/>
        </w:rPr>
        <w:t>phosphomolybdic</w:t>
      </w:r>
      <w:proofErr w:type="spellEnd"/>
      <w:r w:rsidRPr="007D661F">
        <w:rPr>
          <w:rFonts w:ascii="Arial" w:eastAsia="Calibri" w:hAnsi="Arial" w:cs="Arial"/>
          <w:color w:val="231F20"/>
          <w:sz w:val="24"/>
          <w:szCs w:val="24"/>
        </w:rPr>
        <w:t xml:space="preserve"> acid, potassium </w:t>
      </w:r>
      <w:proofErr w:type="spellStart"/>
      <w:r w:rsidRPr="007D661F">
        <w:rPr>
          <w:rFonts w:ascii="Arial" w:eastAsia="Calibri" w:hAnsi="Arial" w:cs="Arial"/>
          <w:color w:val="231F20"/>
          <w:sz w:val="24"/>
          <w:szCs w:val="24"/>
        </w:rPr>
        <w:t>ferricyanide</w:t>
      </w:r>
      <w:proofErr w:type="spellEnd"/>
      <w:r w:rsidRPr="007D661F">
        <w:rPr>
          <w:rFonts w:ascii="Arial" w:eastAsia="Calibri" w:hAnsi="Arial" w:cs="Arial"/>
          <w:color w:val="231F20"/>
          <w:sz w:val="24"/>
          <w:szCs w:val="24"/>
        </w:rPr>
        <w:t xml:space="preserve">, potassium </w:t>
      </w:r>
      <w:proofErr w:type="spellStart"/>
      <w:r w:rsidRPr="007D661F">
        <w:rPr>
          <w:rFonts w:ascii="Arial" w:eastAsia="Calibri" w:hAnsi="Arial" w:cs="Arial"/>
          <w:color w:val="231F20"/>
          <w:sz w:val="24"/>
          <w:szCs w:val="24"/>
        </w:rPr>
        <w:t>ferrocyanide</w:t>
      </w:r>
      <w:proofErr w:type="spellEnd"/>
      <w:r w:rsidRPr="007D661F">
        <w:rPr>
          <w:rFonts w:ascii="Arial" w:eastAsia="Calibri" w:hAnsi="Arial" w:cs="Arial"/>
          <w:color w:val="231F20"/>
          <w:sz w:val="24"/>
          <w:szCs w:val="24"/>
        </w:rPr>
        <w:t xml:space="preserve">, ruthenium red, silver nitrate, silver </w:t>
      </w:r>
      <w:proofErr w:type="spellStart"/>
      <w:r w:rsidRPr="007D661F">
        <w:rPr>
          <w:rFonts w:ascii="Arial" w:eastAsia="Calibri" w:hAnsi="Arial" w:cs="Arial"/>
          <w:color w:val="231F20"/>
          <w:sz w:val="24"/>
          <w:szCs w:val="24"/>
        </w:rPr>
        <w:t>proteinate</w:t>
      </w:r>
      <w:proofErr w:type="spellEnd"/>
      <w:r w:rsidRPr="007D661F">
        <w:rPr>
          <w:rFonts w:ascii="Arial" w:eastAsia="Calibri" w:hAnsi="Arial" w:cs="Arial"/>
          <w:color w:val="231F20"/>
          <w:sz w:val="24"/>
          <w:szCs w:val="24"/>
        </w:rPr>
        <w:t xml:space="preserve">, sodium </w:t>
      </w:r>
      <w:proofErr w:type="spellStart"/>
      <w:r w:rsidRPr="007D661F">
        <w:rPr>
          <w:rFonts w:ascii="Arial" w:eastAsia="Calibri" w:hAnsi="Arial" w:cs="Arial"/>
          <w:color w:val="231F20"/>
          <w:sz w:val="24"/>
          <w:szCs w:val="24"/>
        </w:rPr>
        <w:t>chloroaurate</w:t>
      </w:r>
      <w:proofErr w:type="spellEnd"/>
      <w:r w:rsidRPr="007D661F">
        <w:rPr>
          <w:rFonts w:ascii="Arial" w:eastAsia="Calibri" w:hAnsi="Arial" w:cs="Arial"/>
          <w:color w:val="231F20"/>
          <w:sz w:val="24"/>
          <w:szCs w:val="24"/>
        </w:rPr>
        <w:t xml:space="preserve">, thallium nitrate, </w:t>
      </w:r>
      <w:proofErr w:type="spellStart"/>
      <w:r w:rsidRPr="007D661F">
        <w:rPr>
          <w:rFonts w:ascii="Arial" w:eastAsia="Calibri" w:hAnsi="Arial" w:cs="Arial"/>
          <w:color w:val="231F20"/>
          <w:sz w:val="24"/>
          <w:szCs w:val="24"/>
        </w:rPr>
        <w:t>thiosemicarbazide</w:t>
      </w:r>
      <w:proofErr w:type="spellEnd"/>
      <w:r w:rsidRPr="007D661F">
        <w:rPr>
          <w:rFonts w:ascii="Arial" w:eastAsia="Calibri" w:hAnsi="Arial" w:cs="Arial"/>
          <w:color w:val="231F20"/>
          <w:sz w:val="24"/>
          <w:szCs w:val="24"/>
        </w:rPr>
        <w:t xml:space="preserve">, </w:t>
      </w:r>
      <w:proofErr w:type="spellStart"/>
      <w:r w:rsidRPr="007D661F">
        <w:rPr>
          <w:rFonts w:ascii="Arial" w:eastAsia="Calibri" w:hAnsi="Arial" w:cs="Arial"/>
          <w:color w:val="231F20"/>
          <w:sz w:val="24"/>
          <w:szCs w:val="24"/>
        </w:rPr>
        <w:t>uranyl</w:t>
      </w:r>
      <w:proofErr w:type="spellEnd"/>
      <w:r w:rsidRPr="007D661F">
        <w:rPr>
          <w:rFonts w:ascii="Arial" w:eastAsia="Calibri" w:hAnsi="Arial" w:cs="Arial"/>
          <w:color w:val="231F20"/>
          <w:sz w:val="24"/>
          <w:szCs w:val="24"/>
        </w:rPr>
        <w:t xml:space="preserve"> acetate, </w:t>
      </w:r>
      <w:proofErr w:type="spellStart"/>
      <w:r w:rsidRPr="007D661F">
        <w:rPr>
          <w:rFonts w:ascii="Arial" w:eastAsia="Calibri" w:hAnsi="Arial" w:cs="Arial"/>
          <w:color w:val="231F20"/>
          <w:sz w:val="24"/>
          <w:szCs w:val="24"/>
        </w:rPr>
        <w:t>uranyl</w:t>
      </w:r>
      <w:proofErr w:type="spellEnd"/>
      <w:r w:rsidRPr="007D661F">
        <w:rPr>
          <w:rFonts w:ascii="Arial" w:eastAsia="Calibri" w:hAnsi="Arial" w:cs="Arial"/>
          <w:color w:val="231F20"/>
          <w:sz w:val="24"/>
          <w:szCs w:val="24"/>
        </w:rPr>
        <w:t xml:space="preserve"> nitrate, and </w:t>
      </w:r>
      <w:proofErr w:type="spellStart"/>
      <w:r w:rsidRPr="007D661F">
        <w:rPr>
          <w:rFonts w:ascii="Arial" w:eastAsia="Calibri" w:hAnsi="Arial" w:cs="Arial"/>
          <w:color w:val="231F20"/>
          <w:sz w:val="24"/>
          <w:szCs w:val="24"/>
        </w:rPr>
        <w:t>vanadyl</w:t>
      </w:r>
      <w:proofErr w:type="spellEnd"/>
      <w:r w:rsidRPr="007D661F">
        <w:rPr>
          <w:rFonts w:ascii="Arial" w:eastAsia="Calibri" w:hAnsi="Arial" w:cs="Arial"/>
          <w:color w:val="231F20"/>
          <w:sz w:val="24"/>
          <w:szCs w:val="24"/>
        </w:rPr>
        <w:t xml:space="preserve"> sulfate.</w:t>
      </w:r>
    </w:p>
    <w:p w:rsidR="007D661F" w:rsidRPr="007D661F" w:rsidRDefault="007D661F" w:rsidP="007D661F">
      <w:pPr>
        <w:spacing w:after="120" w:line="360" w:lineRule="auto"/>
        <w:jc w:val="center"/>
        <w:rPr>
          <w:rFonts w:ascii="Arial" w:eastAsia="Calibri" w:hAnsi="Arial" w:cs="Arial"/>
          <w:b/>
          <w:bCs/>
          <w:color w:val="000000"/>
          <w:sz w:val="24"/>
          <w:szCs w:val="24"/>
        </w:rPr>
      </w:pPr>
      <w:r w:rsidRPr="007D661F">
        <w:rPr>
          <w:rFonts w:ascii="Arial" w:eastAsia="Calibri" w:hAnsi="Arial" w:cs="Arial"/>
          <w:b/>
          <w:bCs/>
          <w:color w:val="000000"/>
          <w:sz w:val="24"/>
          <w:szCs w:val="24"/>
        </w:rPr>
        <w:lastRenderedPageBreak/>
        <w:t>Cover slipping</w:t>
      </w:r>
    </w:p>
    <w:p w:rsidR="007D661F" w:rsidRPr="007D661F" w:rsidRDefault="007D661F" w:rsidP="007D661F">
      <w:pPr>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u w:val="single"/>
        </w:rPr>
        <w:t xml:space="preserve"> Purpose:</w:t>
      </w:r>
      <w:r w:rsidRPr="007D661F">
        <w:rPr>
          <w:rFonts w:ascii="Arial" w:eastAsia="Calibri" w:hAnsi="Arial" w:cs="Arial"/>
          <w:color w:val="000000"/>
          <w:sz w:val="24"/>
          <w:szCs w:val="24"/>
        </w:rPr>
        <w:t xml:space="preserve"> is to preserve the stained tissue and to make it clearly visible under microscope for             examination. </w:t>
      </w:r>
    </w:p>
    <w:p w:rsidR="007D661F" w:rsidRPr="007D661F" w:rsidRDefault="007D661F" w:rsidP="007D661F">
      <w:pPr>
        <w:spacing w:after="120" w:line="360" w:lineRule="auto"/>
        <w:rPr>
          <w:rFonts w:ascii="Arial" w:eastAsia="Calibri" w:hAnsi="Arial" w:cs="Arial"/>
          <w:color w:val="000000"/>
          <w:sz w:val="24"/>
          <w:szCs w:val="24"/>
        </w:rPr>
      </w:pPr>
      <w:r w:rsidRPr="007D661F">
        <w:rPr>
          <w:rFonts w:ascii="Arial" w:eastAsia="Calibri" w:hAnsi="Arial" w:cs="Arial"/>
          <w:color w:val="000000"/>
          <w:sz w:val="24"/>
          <w:szCs w:val="24"/>
        </w:rPr>
        <w:t xml:space="preserve"> The mounting media for cover slipping is called DPX which is a mixture of </w:t>
      </w:r>
      <w:proofErr w:type="spellStart"/>
      <w:r w:rsidRPr="007D661F">
        <w:rPr>
          <w:rFonts w:ascii="Arial" w:eastAsia="Calibri" w:hAnsi="Arial" w:cs="Arial"/>
          <w:color w:val="000000"/>
          <w:sz w:val="24"/>
          <w:szCs w:val="24"/>
          <w:u w:val="single"/>
        </w:rPr>
        <w:t>distyrene</w:t>
      </w:r>
      <w:proofErr w:type="spellEnd"/>
      <w:r w:rsidRPr="007D661F">
        <w:rPr>
          <w:rFonts w:ascii="Arial" w:eastAsia="Calibri" w:hAnsi="Arial" w:cs="Arial"/>
          <w:color w:val="000000"/>
          <w:sz w:val="24"/>
          <w:szCs w:val="24"/>
        </w:rPr>
        <w:t xml:space="preserve">, a    </w:t>
      </w:r>
    </w:p>
    <w:p w:rsidR="007D661F" w:rsidRPr="007D661F" w:rsidRDefault="007D661F" w:rsidP="007D661F">
      <w:pPr>
        <w:spacing w:after="120" w:line="360" w:lineRule="auto"/>
        <w:rPr>
          <w:rFonts w:ascii="Arial" w:eastAsia="Calibri" w:hAnsi="Arial" w:cs="Arial"/>
          <w:color w:val="000000"/>
          <w:sz w:val="24"/>
          <w:szCs w:val="24"/>
        </w:rPr>
      </w:pPr>
      <w:proofErr w:type="gramStart"/>
      <w:r w:rsidRPr="007D661F">
        <w:rPr>
          <w:rFonts w:ascii="Arial" w:eastAsia="Calibri" w:hAnsi="Arial" w:cs="Arial"/>
          <w:color w:val="000000"/>
          <w:sz w:val="24"/>
          <w:szCs w:val="24"/>
          <w:u w:val="single"/>
        </w:rPr>
        <w:t>plasticizer</w:t>
      </w:r>
      <w:proofErr w:type="gramEnd"/>
      <w:r w:rsidRPr="007D661F">
        <w:rPr>
          <w:rFonts w:ascii="Arial" w:eastAsia="Calibri" w:hAnsi="Arial" w:cs="Arial"/>
          <w:color w:val="000000"/>
          <w:sz w:val="24"/>
          <w:szCs w:val="24"/>
        </w:rPr>
        <w:t xml:space="preserve">, and </w:t>
      </w:r>
      <w:r w:rsidRPr="007D661F">
        <w:rPr>
          <w:rFonts w:ascii="Arial" w:eastAsia="Calibri" w:hAnsi="Arial" w:cs="Arial"/>
          <w:color w:val="000000"/>
          <w:sz w:val="24"/>
          <w:szCs w:val="24"/>
          <w:u w:val="single"/>
        </w:rPr>
        <w:t>xylene</w:t>
      </w:r>
      <w:r w:rsidRPr="007D661F">
        <w:rPr>
          <w:rFonts w:ascii="Arial" w:eastAsia="Calibri" w:hAnsi="Arial" w:cs="Arial"/>
          <w:color w:val="000000"/>
          <w:sz w:val="24"/>
          <w:szCs w:val="24"/>
        </w:rPr>
        <w:t>.</w:t>
      </w:r>
    </w:p>
    <w:p w:rsidR="007D661F" w:rsidRPr="007D661F" w:rsidRDefault="007D661F" w:rsidP="007D661F">
      <w:pPr>
        <w:spacing w:after="120" w:line="360" w:lineRule="auto"/>
        <w:rPr>
          <w:rFonts w:ascii="Arial" w:eastAsia="Calibri" w:hAnsi="Arial" w:cs="Arial"/>
          <w:color w:val="000000"/>
          <w:sz w:val="24"/>
          <w:szCs w:val="24"/>
        </w:rPr>
      </w:pPr>
    </w:p>
    <w:p w:rsidR="007D661F" w:rsidRPr="007D661F" w:rsidRDefault="007D661F" w:rsidP="007D661F">
      <w:pPr>
        <w:spacing w:after="120" w:line="360" w:lineRule="auto"/>
        <w:jc w:val="center"/>
        <w:rPr>
          <w:rFonts w:ascii="Tahoma" w:eastAsia="Calibri" w:hAnsi="Tahoma" w:cs="Tahoma"/>
          <w:b/>
          <w:bCs/>
          <w:sz w:val="24"/>
          <w:szCs w:val="24"/>
          <w:u w:val="single"/>
          <w:lang w:bidi="ar-IQ"/>
        </w:rPr>
      </w:pPr>
      <w:r w:rsidRPr="007D661F">
        <w:rPr>
          <w:rFonts w:ascii="Tahoma" w:eastAsia="Calibri" w:hAnsi="Tahoma" w:cs="Tahoma"/>
          <w:b/>
          <w:bCs/>
          <w:sz w:val="24"/>
          <w:szCs w:val="24"/>
          <w:u w:val="single"/>
          <w:lang w:bidi="ar-IQ"/>
        </w:rPr>
        <w:t>Special stain (specific stain):</w:t>
      </w:r>
    </w:p>
    <w:p w:rsidR="007D661F" w:rsidRPr="007D661F" w:rsidRDefault="007D661F" w:rsidP="007D661F">
      <w:pPr>
        <w:spacing w:after="120" w:line="360" w:lineRule="auto"/>
        <w:rPr>
          <w:rFonts w:ascii="Tahoma" w:eastAsia="Times New Roman" w:hAnsi="Tahoma" w:cs="Tahoma"/>
          <w:color w:val="000000"/>
          <w:sz w:val="24"/>
          <w:szCs w:val="24"/>
        </w:rPr>
      </w:pPr>
      <w:r w:rsidRPr="007D661F">
        <w:rPr>
          <w:rFonts w:ascii="Tahoma" w:eastAsia="Times New Roman" w:hAnsi="Tahoma" w:cs="Tahoma"/>
          <w:color w:val="000000"/>
          <w:sz w:val="24"/>
          <w:szCs w:val="24"/>
        </w:rPr>
        <w:t xml:space="preserve">Definition: These are specific type of stains that will stain only particular constituents of cells and tissues, but have no effect upon the remaining elements. </w:t>
      </w:r>
    </w:p>
    <w:p w:rsidR="007D661F" w:rsidRPr="007D661F" w:rsidRDefault="007D661F" w:rsidP="007D661F">
      <w:pPr>
        <w:keepNext/>
        <w:spacing w:before="240" w:after="120" w:line="360" w:lineRule="auto"/>
        <w:outlineLvl w:val="1"/>
        <w:rPr>
          <w:rFonts w:ascii="Tahoma" w:eastAsia="Times New Roman" w:hAnsi="Tahoma" w:cs="Tahoma"/>
          <w:b/>
          <w:bCs/>
          <w:sz w:val="24"/>
          <w:szCs w:val="24"/>
          <w:u w:val="single"/>
        </w:rPr>
      </w:pPr>
      <w:r w:rsidRPr="007D661F">
        <w:rPr>
          <w:rFonts w:ascii="Tahoma" w:eastAsia="Times New Roman" w:hAnsi="Tahoma" w:cs="Tahoma"/>
          <w:b/>
          <w:bCs/>
          <w:sz w:val="24"/>
          <w:szCs w:val="24"/>
          <w:u w:val="single"/>
        </w:rPr>
        <w:t>Classification:</w:t>
      </w:r>
    </w:p>
    <w:p w:rsidR="007D661F" w:rsidRPr="007D661F" w:rsidRDefault="007D661F" w:rsidP="007D661F">
      <w:pPr>
        <w:keepNext/>
        <w:spacing w:before="240" w:after="120" w:line="360" w:lineRule="auto"/>
        <w:outlineLvl w:val="1"/>
        <w:rPr>
          <w:rFonts w:ascii="Tahoma" w:eastAsia="Times New Roman" w:hAnsi="Tahoma" w:cs="Tahoma"/>
          <w:i/>
          <w:iCs/>
          <w:sz w:val="24"/>
          <w:szCs w:val="24"/>
        </w:rPr>
      </w:pPr>
      <w:r w:rsidRPr="007D661F">
        <w:rPr>
          <w:rFonts w:ascii="Tahoma" w:eastAsia="Times New Roman" w:hAnsi="Tahoma" w:cs="Tahoma"/>
          <w:sz w:val="24"/>
          <w:szCs w:val="24"/>
        </w:rPr>
        <w:t xml:space="preserve">1) Specific stains of connective tissue: </w:t>
      </w:r>
    </w:p>
    <w:p w:rsidR="007D661F" w:rsidRPr="007D661F" w:rsidRDefault="007D661F" w:rsidP="007D661F">
      <w:pPr>
        <w:keepNext/>
        <w:numPr>
          <w:ilvl w:val="0"/>
          <w:numId w:val="61"/>
        </w:numPr>
        <w:spacing w:before="240" w:after="120" w:line="360" w:lineRule="auto"/>
        <w:outlineLvl w:val="1"/>
        <w:rPr>
          <w:rFonts w:ascii="Tahoma" w:eastAsia="Times New Roman" w:hAnsi="Tahoma" w:cs="Tahoma"/>
          <w:sz w:val="24"/>
          <w:szCs w:val="24"/>
        </w:rPr>
      </w:pPr>
      <w:r w:rsidRPr="007D661F">
        <w:rPr>
          <w:rFonts w:ascii="Tahoma" w:eastAsia="Times New Roman" w:hAnsi="Tahoma" w:cs="Tahoma"/>
          <w:sz w:val="24"/>
          <w:szCs w:val="24"/>
        </w:rPr>
        <w:t xml:space="preserve">Masson's </w:t>
      </w:r>
      <w:proofErr w:type="spellStart"/>
      <w:r w:rsidRPr="007D661F">
        <w:rPr>
          <w:rFonts w:ascii="Tahoma" w:eastAsia="Times New Roman" w:hAnsi="Tahoma" w:cs="Tahoma"/>
          <w:sz w:val="24"/>
          <w:szCs w:val="24"/>
        </w:rPr>
        <w:t>trichrome</w:t>
      </w:r>
      <w:proofErr w:type="spellEnd"/>
      <w:r w:rsidRPr="007D661F">
        <w:rPr>
          <w:rFonts w:ascii="Tahoma" w:eastAsia="Times New Roman" w:hAnsi="Tahoma" w:cs="Tahoma"/>
          <w:sz w:val="24"/>
          <w:szCs w:val="24"/>
        </w:rPr>
        <w:t xml:space="preserve"> stain: Collagen fiber</w:t>
      </w:r>
    </w:p>
    <w:p w:rsidR="007D661F" w:rsidRPr="007D661F" w:rsidRDefault="007D661F" w:rsidP="007D661F">
      <w:pPr>
        <w:keepNext/>
        <w:numPr>
          <w:ilvl w:val="0"/>
          <w:numId w:val="61"/>
        </w:numPr>
        <w:spacing w:before="240" w:after="120" w:line="360" w:lineRule="auto"/>
        <w:outlineLvl w:val="1"/>
        <w:rPr>
          <w:rFonts w:ascii="Tahoma" w:eastAsia="Times New Roman" w:hAnsi="Tahoma" w:cs="Tahoma"/>
          <w:sz w:val="24"/>
          <w:szCs w:val="24"/>
        </w:rPr>
      </w:pPr>
      <w:proofErr w:type="spellStart"/>
      <w:r w:rsidRPr="007D661F">
        <w:rPr>
          <w:rFonts w:ascii="Tahoma" w:eastAsia="Times New Roman" w:hAnsi="Tahoma" w:cs="Tahoma"/>
          <w:sz w:val="24"/>
          <w:szCs w:val="24"/>
        </w:rPr>
        <w:t>Reticulin</w:t>
      </w:r>
      <w:proofErr w:type="spellEnd"/>
      <w:r w:rsidRPr="007D661F">
        <w:rPr>
          <w:rFonts w:ascii="Tahoma" w:eastAsia="Times New Roman" w:hAnsi="Tahoma" w:cs="Tahoma"/>
          <w:sz w:val="24"/>
          <w:szCs w:val="24"/>
        </w:rPr>
        <w:t xml:space="preserve"> (Silver) stain: </w:t>
      </w:r>
      <w:proofErr w:type="spellStart"/>
      <w:r w:rsidRPr="007D661F">
        <w:rPr>
          <w:rFonts w:ascii="Tahoma" w:eastAsia="Times New Roman" w:hAnsi="Tahoma" w:cs="Tahoma"/>
          <w:sz w:val="24"/>
          <w:szCs w:val="24"/>
        </w:rPr>
        <w:t>Reticulin</w:t>
      </w:r>
      <w:proofErr w:type="spellEnd"/>
      <w:r w:rsidRPr="007D661F">
        <w:rPr>
          <w:rFonts w:ascii="Tahoma" w:eastAsia="Times New Roman" w:hAnsi="Tahoma" w:cs="Tahoma"/>
          <w:sz w:val="24"/>
          <w:szCs w:val="24"/>
        </w:rPr>
        <w:t xml:space="preserve"> fiber</w:t>
      </w:r>
    </w:p>
    <w:p w:rsidR="007D661F" w:rsidRPr="007D661F" w:rsidRDefault="007D661F" w:rsidP="007D661F">
      <w:pPr>
        <w:keepNext/>
        <w:spacing w:before="240" w:after="120" w:line="360" w:lineRule="auto"/>
        <w:outlineLvl w:val="1"/>
        <w:rPr>
          <w:rFonts w:ascii="Tahoma" w:eastAsia="Times New Roman" w:hAnsi="Tahoma" w:cs="Tahoma"/>
          <w:sz w:val="24"/>
          <w:szCs w:val="24"/>
        </w:rPr>
      </w:pPr>
      <w:r w:rsidRPr="007D661F">
        <w:rPr>
          <w:rFonts w:ascii="Tahoma" w:eastAsia="Times New Roman" w:hAnsi="Tahoma" w:cs="Tahoma"/>
          <w:sz w:val="24"/>
          <w:szCs w:val="24"/>
        </w:rPr>
        <w:t>2) Specific stains for particular tissue substances</w:t>
      </w:r>
    </w:p>
    <w:p w:rsidR="007D661F" w:rsidRPr="007D661F" w:rsidRDefault="007D661F" w:rsidP="007D661F">
      <w:pPr>
        <w:numPr>
          <w:ilvl w:val="0"/>
          <w:numId w:val="62"/>
        </w:numPr>
        <w:spacing w:after="120" w:line="360" w:lineRule="auto"/>
        <w:rPr>
          <w:rFonts w:ascii="Tahoma" w:eastAsia="Calibri" w:hAnsi="Tahoma" w:cs="Tahoma"/>
          <w:sz w:val="24"/>
          <w:szCs w:val="24"/>
        </w:rPr>
      </w:pPr>
      <w:r w:rsidRPr="007D661F">
        <w:rPr>
          <w:rFonts w:ascii="Tahoma" w:eastAsia="Calibri" w:hAnsi="Tahoma" w:cs="Tahoma"/>
          <w:sz w:val="24"/>
          <w:szCs w:val="24"/>
        </w:rPr>
        <w:t xml:space="preserve">Periodic acid Schiff (PAS) stain: glycogen, fungi, </w:t>
      </w:r>
      <w:proofErr w:type="spellStart"/>
      <w:r w:rsidRPr="007D661F">
        <w:rPr>
          <w:rFonts w:ascii="Tahoma" w:eastAsia="Calibri" w:hAnsi="Tahoma" w:cs="Tahoma"/>
          <w:sz w:val="24"/>
          <w:szCs w:val="24"/>
        </w:rPr>
        <w:t>mucin</w:t>
      </w:r>
      <w:proofErr w:type="spellEnd"/>
    </w:p>
    <w:p w:rsidR="007D661F" w:rsidRPr="007D661F" w:rsidRDefault="007D661F" w:rsidP="007D661F">
      <w:pPr>
        <w:numPr>
          <w:ilvl w:val="0"/>
          <w:numId w:val="62"/>
        </w:numPr>
        <w:spacing w:after="120" w:line="360" w:lineRule="auto"/>
        <w:rPr>
          <w:rFonts w:ascii="Tahoma" w:eastAsia="Calibri" w:hAnsi="Tahoma" w:cs="Tahoma"/>
          <w:sz w:val="24"/>
          <w:szCs w:val="24"/>
        </w:rPr>
      </w:pPr>
      <w:r w:rsidRPr="007D661F">
        <w:rPr>
          <w:rFonts w:ascii="Tahoma" w:eastAsia="Calibri" w:hAnsi="Tahoma" w:cs="Tahoma"/>
          <w:sz w:val="24"/>
          <w:szCs w:val="24"/>
        </w:rPr>
        <w:t xml:space="preserve">Periodic acid Schiff-diastase (PAS-D) stain: </w:t>
      </w:r>
      <w:proofErr w:type="spellStart"/>
      <w:r w:rsidRPr="007D661F">
        <w:rPr>
          <w:rFonts w:ascii="Tahoma" w:eastAsia="Calibri" w:hAnsi="Tahoma" w:cs="Tahoma"/>
          <w:sz w:val="24"/>
          <w:szCs w:val="24"/>
        </w:rPr>
        <w:t>Mucin</w:t>
      </w:r>
      <w:proofErr w:type="spellEnd"/>
      <w:r w:rsidRPr="007D661F">
        <w:rPr>
          <w:rFonts w:ascii="Tahoma" w:eastAsia="Calibri" w:hAnsi="Tahoma" w:cs="Tahoma"/>
          <w:sz w:val="24"/>
          <w:szCs w:val="24"/>
        </w:rPr>
        <w:t xml:space="preserve"> </w:t>
      </w:r>
    </w:p>
    <w:p w:rsidR="007D661F" w:rsidRPr="007D661F" w:rsidRDefault="007D661F" w:rsidP="007D661F">
      <w:pPr>
        <w:numPr>
          <w:ilvl w:val="0"/>
          <w:numId w:val="62"/>
        </w:numPr>
        <w:spacing w:after="120" w:line="360" w:lineRule="auto"/>
        <w:rPr>
          <w:rFonts w:ascii="Tahoma" w:eastAsia="Calibri" w:hAnsi="Tahoma" w:cs="Tahoma"/>
          <w:sz w:val="24"/>
          <w:szCs w:val="24"/>
        </w:rPr>
      </w:pPr>
      <w:r w:rsidRPr="007D661F">
        <w:rPr>
          <w:rFonts w:ascii="Tahoma" w:eastAsia="Calibri" w:hAnsi="Tahoma" w:cs="Tahoma"/>
          <w:sz w:val="24"/>
          <w:szCs w:val="24"/>
        </w:rPr>
        <w:t xml:space="preserve">Congo-red: Amyloid </w:t>
      </w:r>
    </w:p>
    <w:p w:rsidR="007D661F" w:rsidRPr="007D661F" w:rsidRDefault="007D661F" w:rsidP="007D661F">
      <w:pPr>
        <w:numPr>
          <w:ilvl w:val="0"/>
          <w:numId w:val="62"/>
        </w:numPr>
        <w:spacing w:after="120" w:line="360" w:lineRule="auto"/>
        <w:rPr>
          <w:rFonts w:ascii="Tahoma" w:eastAsia="Calibri" w:hAnsi="Tahoma" w:cs="Tahoma"/>
          <w:sz w:val="24"/>
          <w:szCs w:val="24"/>
        </w:rPr>
      </w:pPr>
      <w:r w:rsidRPr="007D661F">
        <w:rPr>
          <w:rFonts w:ascii="Tahoma" w:eastAsia="Calibri" w:hAnsi="Tahoma" w:cs="Tahoma"/>
          <w:sz w:val="24"/>
          <w:szCs w:val="24"/>
        </w:rPr>
        <w:t xml:space="preserve">Perl's Prussian: iron </w:t>
      </w:r>
    </w:p>
    <w:p w:rsidR="007D661F" w:rsidRPr="007D661F" w:rsidRDefault="007D661F" w:rsidP="007D661F">
      <w:pPr>
        <w:numPr>
          <w:ilvl w:val="0"/>
          <w:numId w:val="62"/>
        </w:numPr>
        <w:spacing w:after="120" w:line="360" w:lineRule="auto"/>
        <w:rPr>
          <w:rFonts w:ascii="Tahoma" w:eastAsia="Calibri" w:hAnsi="Tahoma" w:cs="Tahoma"/>
          <w:sz w:val="24"/>
          <w:szCs w:val="24"/>
        </w:rPr>
      </w:pPr>
      <w:proofErr w:type="spellStart"/>
      <w:r w:rsidRPr="007D661F">
        <w:rPr>
          <w:rFonts w:ascii="Tahoma" w:eastAsia="Calibri" w:hAnsi="Tahoma" w:cs="Tahoma"/>
          <w:sz w:val="24"/>
          <w:szCs w:val="24"/>
        </w:rPr>
        <w:t>Schmorl's</w:t>
      </w:r>
      <w:proofErr w:type="spellEnd"/>
      <w:r w:rsidRPr="007D661F">
        <w:rPr>
          <w:rFonts w:ascii="Tahoma" w:eastAsia="Calibri" w:hAnsi="Tahoma" w:cs="Tahoma"/>
          <w:sz w:val="24"/>
          <w:szCs w:val="24"/>
        </w:rPr>
        <w:t xml:space="preserve">  stain: melanin </w:t>
      </w:r>
    </w:p>
    <w:p w:rsidR="007D661F" w:rsidRPr="007D661F" w:rsidRDefault="007D661F" w:rsidP="007D661F">
      <w:pPr>
        <w:keepNext/>
        <w:spacing w:before="240" w:after="120" w:line="360" w:lineRule="auto"/>
        <w:outlineLvl w:val="1"/>
        <w:rPr>
          <w:rFonts w:ascii="Tahoma" w:eastAsia="Times New Roman" w:hAnsi="Tahoma" w:cs="Tahoma"/>
          <w:sz w:val="24"/>
          <w:szCs w:val="24"/>
        </w:rPr>
      </w:pPr>
      <w:r w:rsidRPr="007D661F">
        <w:rPr>
          <w:rFonts w:ascii="Tahoma" w:eastAsia="Times New Roman" w:hAnsi="Tahoma" w:cs="Tahoma"/>
          <w:sz w:val="24"/>
          <w:szCs w:val="24"/>
        </w:rPr>
        <w:t>3) Specific stains for micro-organisms e.g. bacteria &amp; fungi.</w:t>
      </w:r>
    </w:p>
    <w:p w:rsidR="007D661F" w:rsidRPr="007D661F" w:rsidRDefault="007D661F" w:rsidP="007D661F">
      <w:pPr>
        <w:numPr>
          <w:ilvl w:val="0"/>
          <w:numId w:val="63"/>
        </w:numPr>
        <w:suppressAutoHyphens/>
        <w:spacing w:after="120" w:line="360" w:lineRule="auto"/>
        <w:rPr>
          <w:rFonts w:ascii="Tahoma" w:eastAsia="Calibri" w:hAnsi="Tahoma" w:cs="Tahoma"/>
          <w:sz w:val="24"/>
          <w:szCs w:val="24"/>
        </w:rPr>
      </w:pPr>
      <w:r w:rsidRPr="007D661F">
        <w:rPr>
          <w:rFonts w:ascii="Tahoma" w:eastAsia="Calibri" w:hAnsi="Tahoma" w:cs="Tahoma"/>
          <w:sz w:val="24"/>
          <w:szCs w:val="24"/>
        </w:rPr>
        <w:t xml:space="preserve">Gram stain: bacteria </w:t>
      </w:r>
    </w:p>
    <w:p w:rsidR="007D661F" w:rsidRPr="007D661F" w:rsidRDefault="007D661F" w:rsidP="007D661F">
      <w:pPr>
        <w:numPr>
          <w:ilvl w:val="0"/>
          <w:numId w:val="63"/>
        </w:numPr>
        <w:suppressAutoHyphens/>
        <w:spacing w:after="120" w:line="360" w:lineRule="auto"/>
        <w:rPr>
          <w:rFonts w:ascii="Tahoma" w:eastAsia="Calibri" w:hAnsi="Tahoma" w:cs="Tahoma"/>
          <w:sz w:val="24"/>
          <w:szCs w:val="24"/>
        </w:rPr>
      </w:pPr>
      <w:proofErr w:type="spellStart"/>
      <w:r w:rsidRPr="007D661F">
        <w:rPr>
          <w:rFonts w:ascii="Tahoma" w:eastAsia="Calibri" w:hAnsi="Tahoma" w:cs="Tahoma"/>
          <w:sz w:val="24"/>
          <w:szCs w:val="24"/>
        </w:rPr>
        <w:lastRenderedPageBreak/>
        <w:t>Zeihl</w:t>
      </w:r>
      <w:proofErr w:type="spellEnd"/>
      <w:r w:rsidRPr="007D661F">
        <w:rPr>
          <w:rFonts w:ascii="Tahoma" w:eastAsia="Calibri" w:hAnsi="Tahoma" w:cs="Tahoma"/>
          <w:sz w:val="24"/>
          <w:szCs w:val="24"/>
        </w:rPr>
        <w:t xml:space="preserve"> </w:t>
      </w:r>
      <w:proofErr w:type="spellStart"/>
      <w:r w:rsidRPr="007D661F">
        <w:rPr>
          <w:rFonts w:ascii="Tahoma" w:eastAsia="Calibri" w:hAnsi="Tahoma" w:cs="Tahoma"/>
          <w:sz w:val="24"/>
          <w:szCs w:val="24"/>
        </w:rPr>
        <w:t>Neelsen</w:t>
      </w:r>
      <w:proofErr w:type="spellEnd"/>
      <w:r w:rsidRPr="007D661F">
        <w:rPr>
          <w:rFonts w:ascii="Tahoma" w:eastAsia="Calibri" w:hAnsi="Tahoma" w:cs="Tahoma"/>
          <w:sz w:val="24"/>
          <w:szCs w:val="24"/>
        </w:rPr>
        <w:t xml:space="preserve"> stain: Mycobacterium (TB)</w:t>
      </w:r>
    </w:p>
    <w:p w:rsidR="007D661F" w:rsidRPr="007D661F" w:rsidRDefault="007D661F" w:rsidP="007D661F">
      <w:pPr>
        <w:numPr>
          <w:ilvl w:val="0"/>
          <w:numId w:val="63"/>
        </w:numPr>
        <w:suppressAutoHyphens/>
        <w:spacing w:after="120" w:line="360" w:lineRule="auto"/>
        <w:rPr>
          <w:rFonts w:ascii="Tahoma" w:eastAsia="Calibri" w:hAnsi="Tahoma" w:cs="Tahoma"/>
          <w:sz w:val="24"/>
          <w:szCs w:val="24"/>
        </w:rPr>
      </w:pPr>
      <w:proofErr w:type="spellStart"/>
      <w:r w:rsidRPr="007D661F">
        <w:rPr>
          <w:rFonts w:ascii="Tahoma" w:eastAsia="Calibri" w:hAnsi="Tahoma" w:cs="Tahoma"/>
          <w:sz w:val="24"/>
          <w:szCs w:val="24"/>
        </w:rPr>
        <w:t>Grocott's</w:t>
      </w:r>
      <w:proofErr w:type="spellEnd"/>
      <w:r w:rsidRPr="007D661F">
        <w:rPr>
          <w:rFonts w:ascii="Tahoma" w:eastAsia="Calibri" w:hAnsi="Tahoma" w:cs="Tahoma"/>
          <w:sz w:val="24"/>
          <w:szCs w:val="24"/>
        </w:rPr>
        <w:t>: fungi</w:t>
      </w:r>
    </w:p>
    <w:p w:rsidR="00114394" w:rsidRDefault="00114394"/>
    <w:p w:rsidR="00AC6250" w:rsidRPr="000A6DAF" w:rsidRDefault="00E77B7B" w:rsidP="00AC6250">
      <w:pPr>
        <w:rPr>
          <w:b/>
          <w:bCs/>
          <w:sz w:val="24"/>
          <w:szCs w:val="24"/>
        </w:rPr>
      </w:pPr>
      <w:r w:rsidRPr="000A6DAF">
        <w:rPr>
          <w:b/>
          <w:bCs/>
          <w:sz w:val="24"/>
          <w:szCs w:val="24"/>
        </w:rPr>
        <w:t>References</w:t>
      </w:r>
      <w:r w:rsidR="00AC6250" w:rsidRPr="000A6DAF">
        <w:rPr>
          <w:b/>
          <w:bCs/>
          <w:sz w:val="24"/>
          <w:szCs w:val="24"/>
        </w:rPr>
        <w:t xml:space="preserve"> </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Accurso</w:t>
      </w:r>
      <w:proofErr w:type="spellEnd"/>
      <w:r w:rsidRPr="006334E7">
        <w:rPr>
          <w:sz w:val="24"/>
          <w:szCs w:val="24"/>
        </w:rPr>
        <w:t xml:space="preserve">, C., </w:t>
      </w:r>
      <w:proofErr w:type="spellStart"/>
      <w:r w:rsidRPr="006334E7">
        <w:rPr>
          <w:sz w:val="24"/>
          <w:szCs w:val="24"/>
        </w:rPr>
        <w:t>Graeter</w:t>
      </w:r>
      <w:proofErr w:type="spellEnd"/>
      <w:r w:rsidRPr="006334E7">
        <w:rPr>
          <w:sz w:val="24"/>
          <w:szCs w:val="24"/>
        </w:rPr>
        <w:t xml:space="preserve">, L., </w:t>
      </w:r>
      <w:proofErr w:type="spellStart"/>
      <w:r w:rsidRPr="006334E7">
        <w:rPr>
          <w:sz w:val="24"/>
          <w:szCs w:val="24"/>
        </w:rPr>
        <w:t>Hertenstein</w:t>
      </w:r>
      <w:proofErr w:type="spellEnd"/>
      <w:r w:rsidRPr="006334E7">
        <w:rPr>
          <w:sz w:val="24"/>
          <w:szCs w:val="24"/>
        </w:rPr>
        <w:t xml:space="preserve">, E., &amp; </w:t>
      </w:r>
      <w:proofErr w:type="spellStart"/>
      <w:r w:rsidRPr="006334E7">
        <w:rPr>
          <w:sz w:val="24"/>
          <w:szCs w:val="24"/>
        </w:rPr>
        <w:t>Labiner</w:t>
      </w:r>
      <w:proofErr w:type="spellEnd"/>
      <w:r w:rsidRPr="006334E7">
        <w:rPr>
          <w:sz w:val="24"/>
          <w:szCs w:val="24"/>
        </w:rPr>
        <w:t>, G. (2014). Elsevier's medical laboratory science examination review. Elsevier Health Sciences.</w:t>
      </w:r>
    </w:p>
    <w:p w:rsidR="006334E7" w:rsidRPr="006334E7" w:rsidRDefault="006334E7" w:rsidP="00FD70E5">
      <w:pPr>
        <w:numPr>
          <w:ilvl w:val="0"/>
          <w:numId w:val="64"/>
        </w:numPr>
        <w:spacing w:after="0" w:line="240" w:lineRule="auto"/>
        <w:jc w:val="both"/>
        <w:rPr>
          <w:sz w:val="24"/>
          <w:szCs w:val="24"/>
        </w:rPr>
      </w:pPr>
      <w:r w:rsidRPr="006334E7">
        <w:rPr>
          <w:sz w:val="24"/>
          <w:szCs w:val="24"/>
        </w:rPr>
        <w:t>Bancroft, J., Spencer, L., &amp; Gamble, M. (2012). Tissue processing. Bancroft's Theory and Practice of Histological Techniques. 7nd ed. Netherlands, Amsterdam: Elsevier Health Sciences, pp.105-123.</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Bancroft, J.D. and Layton, C. (2012). Connective and </w:t>
      </w:r>
      <w:proofErr w:type="spellStart"/>
      <w:r w:rsidRPr="006334E7">
        <w:rPr>
          <w:sz w:val="24"/>
          <w:szCs w:val="24"/>
        </w:rPr>
        <w:t>mesenchymal</w:t>
      </w:r>
      <w:proofErr w:type="spellEnd"/>
      <w:r w:rsidRPr="006334E7">
        <w:rPr>
          <w:sz w:val="24"/>
          <w:szCs w:val="24"/>
        </w:rPr>
        <w:t xml:space="preserve"> tissues with their stains. Bancroft’s theory and practice of histological techniques, pp.187-214.</w:t>
      </w:r>
      <w:bookmarkStart w:id="4" w:name="_GoBack"/>
      <w:bookmarkEnd w:id="4"/>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Bayani</w:t>
      </w:r>
      <w:proofErr w:type="spellEnd"/>
      <w:r w:rsidRPr="006334E7">
        <w:rPr>
          <w:sz w:val="24"/>
          <w:szCs w:val="24"/>
        </w:rPr>
        <w:t>, J., &amp; Squire, J.A. (2004). Fluorescence in situ Hybridization (FISH). Current protocols in cell biology, 23(1), pp.22-24.</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Carson, F.L., &amp; </w:t>
      </w:r>
      <w:proofErr w:type="spellStart"/>
      <w:r w:rsidRPr="006334E7">
        <w:rPr>
          <w:sz w:val="24"/>
          <w:szCs w:val="24"/>
        </w:rPr>
        <w:t>Cappellano</w:t>
      </w:r>
      <w:proofErr w:type="spellEnd"/>
      <w:r w:rsidRPr="006334E7">
        <w:rPr>
          <w:sz w:val="24"/>
          <w:szCs w:val="24"/>
        </w:rPr>
        <w:t xml:space="preserve">, C.H. (2015). </w:t>
      </w:r>
      <w:proofErr w:type="spellStart"/>
      <w:r w:rsidRPr="006334E7">
        <w:rPr>
          <w:sz w:val="24"/>
          <w:szCs w:val="24"/>
        </w:rPr>
        <w:t>Histotechnology</w:t>
      </w:r>
      <w:proofErr w:type="spellEnd"/>
      <w:r w:rsidRPr="006334E7">
        <w:rPr>
          <w:sz w:val="24"/>
          <w:szCs w:val="24"/>
        </w:rPr>
        <w:t>. A Self-Instructional Text, pp. American-Society.</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Castillo, P., </w:t>
      </w:r>
      <w:proofErr w:type="spellStart"/>
      <w:r w:rsidRPr="006334E7">
        <w:rPr>
          <w:sz w:val="24"/>
          <w:szCs w:val="24"/>
        </w:rPr>
        <w:t>Ussene</w:t>
      </w:r>
      <w:proofErr w:type="spellEnd"/>
      <w:r w:rsidRPr="006334E7">
        <w:rPr>
          <w:sz w:val="24"/>
          <w:szCs w:val="24"/>
        </w:rPr>
        <w:t xml:space="preserve">, E., Ismail, M.R., </w:t>
      </w:r>
      <w:proofErr w:type="spellStart"/>
      <w:r w:rsidRPr="006334E7">
        <w:rPr>
          <w:sz w:val="24"/>
          <w:szCs w:val="24"/>
        </w:rPr>
        <w:t>Jordao</w:t>
      </w:r>
      <w:proofErr w:type="spellEnd"/>
      <w:r w:rsidRPr="006334E7">
        <w:rPr>
          <w:sz w:val="24"/>
          <w:szCs w:val="24"/>
        </w:rPr>
        <w:t xml:space="preserve">, D., </w:t>
      </w:r>
      <w:proofErr w:type="spellStart"/>
      <w:r w:rsidRPr="006334E7">
        <w:rPr>
          <w:sz w:val="24"/>
          <w:szCs w:val="24"/>
        </w:rPr>
        <w:t>Lovane</w:t>
      </w:r>
      <w:proofErr w:type="spellEnd"/>
      <w:r w:rsidRPr="006334E7">
        <w:rPr>
          <w:sz w:val="24"/>
          <w:szCs w:val="24"/>
        </w:rPr>
        <w:t xml:space="preserve">, L., </w:t>
      </w:r>
      <w:proofErr w:type="spellStart"/>
      <w:r w:rsidRPr="006334E7">
        <w:rPr>
          <w:sz w:val="24"/>
          <w:szCs w:val="24"/>
        </w:rPr>
        <w:t>Carrilho</w:t>
      </w:r>
      <w:proofErr w:type="spellEnd"/>
      <w:r w:rsidRPr="006334E7">
        <w:rPr>
          <w:sz w:val="24"/>
          <w:szCs w:val="24"/>
        </w:rPr>
        <w:t xml:space="preserve">, C., </w:t>
      </w:r>
      <w:proofErr w:type="spellStart"/>
      <w:r w:rsidRPr="006334E7">
        <w:rPr>
          <w:sz w:val="24"/>
          <w:szCs w:val="24"/>
        </w:rPr>
        <w:t>Lorenzoni</w:t>
      </w:r>
      <w:proofErr w:type="spellEnd"/>
      <w:r w:rsidRPr="006334E7">
        <w:rPr>
          <w:sz w:val="24"/>
          <w:szCs w:val="24"/>
        </w:rPr>
        <w:t xml:space="preserve">, C., </w:t>
      </w:r>
      <w:proofErr w:type="spellStart"/>
      <w:r w:rsidRPr="006334E7">
        <w:rPr>
          <w:sz w:val="24"/>
          <w:szCs w:val="24"/>
        </w:rPr>
        <w:t>Lacerda</w:t>
      </w:r>
      <w:proofErr w:type="spellEnd"/>
      <w:r w:rsidRPr="006334E7">
        <w:rPr>
          <w:sz w:val="24"/>
          <w:szCs w:val="24"/>
        </w:rPr>
        <w:t xml:space="preserve">, M.V., </w:t>
      </w:r>
      <w:proofErr w:type="spellStart"/>
      <w:r w:rsidRPr="006334E7">
        <w:rPr>
          <w:sz w:val="24"/>
          <w:szCs w:val="24"/>
        </w:rPr>
        <w:t>Palhares</w:t>
      </w:r>
      <w:proofErr w:type="spellEnd"/>
      <w:r w:rsidRPr="006334E7">
        <w:rPr>
          <w:sz w:val="24"/>
          <w:szCs w:val="24"/>
        </w:rPr>
        <w:t>, A., Rodríguez-</w:t>
      </w:r>
      <w:proofErr w:type="spellStart"/>
      <w:r w:rsidRPr="006334E7">
        <w:rPr>
          <w:sz w:val="24"/>
          <w:szCs w:val="24"/>
        </w:rPr>
        <w:t>Carunchio</w:t>
      </w:r>
      <w:proofErr w:type="spellEnd"/>
      <w:r w:rsidRPr="006334E7">
        <w:rPr>
          <w:sz w:val="24"/>
          <w:szCs w:val="24"/>
        </w:rPr>
        <w:t xml:space="preserve">, L., &amp; </w:t>
      </w:r>
      <w:proofErr w:type="spellStart"/>
      <w:r w:rsidRPr="006334E7">
        <w:rPr>
          <w:sz w:val="24"/>
          <w:szCs w:val="24"/>
        </w:rPr>
        <w:t>Martínez</w:t>
      </w:r>
      <w:proofErr w:type="spellEnd"/>
      <w:r w:rsidRPr="006334E7">
        <w:rPr>
          <w:sz w:val="24"/>
          <w:szCs w:val="24"/>
        </w:rPr>
        <w:t xml:space="preserve">, M.J. (2015). Pathological methods applied to the investigation of causes of death in developing countries: minimally invasive autopsy approach. </w:t>
      </w:r>
      <w:proofErr w:type="spellStart"/>
      <w:r w:rsidRPr="006334E7">
        <w:rPr>
          <w:sz w:val="24"/>
          <w:szCs w:val="24"/>
        </w:rPr>
        <w:t>PloS</w:t>
      </w:r>
      <w:proofErr w:type="spellEnd"/>
      <w:r w:rsidRPr="006334E7">
        <w:rPr>
          <w:sz w:val="24"/>
          <w:szCs w:val="24"/>
        </w:rPr>
        <w:t xml:space="preserve"> one, 10(6), p.e0132057.</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Farahani</w:t>
      </w:r>
      <w:proofErr w:type="spellEnd"/>
      <w:r w:rsidRPr="006334E7">
        <w:rPr>
          <w:sz w:val="24"/>
          <w:szCs w:val="24"/>
        </w:rPr>
        <w:t xml:space="preserve">, N., &amp; </w:t>
      </w:r>
      <w:proofErr w:type="spellStart"/>
      <w:r w:rsidRPr="006334E7">
        <w:rPr>
          <w:sz w:val="24"/>
          <w:szCs w:val="24"/>
        </w:rPr>
        <w:t>Pantanowitz</w:t>
      </w:r>
      <w:proofErr w:type="spellEnd"/>
      <w:r w:rsidRPr="006334E7">
        <w:rPr>
          <w:sz w:val="24"/>
          <w:szCs w:val="24"/>
        </w:rPr>
        <w:t xml:space="preserve">, L. (2015). Overview of </w:t>
      </w:r>
      <w:proofErr w:type="spellStart"/>
      <w:r w:rsidRPr="006334E7">
        <w:rPr>
          <w:sz w:val="24"/>
          <w:szCs w:val="24"/>
        </w:rPr>
        <w:t>telepathology</w:t>
      </w:r>
      <w:proofErr w:type="spellEnd"/>
      <w:r w:rsidRPr="006334E7">
        <w:rPr>
          <w:sz w:val="24"/>
          <w:szCs w:val="24"/>
        </w:rPr>
        <w:t>. Surgical pathology clinics, 8(2), pp.223-231.</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Fiester</w:t>
      </w:r>
      <w:proofErr w:type="spellEnd"/>
      <w:r w:rsidRPr="006334E7">
        <w:rPr>
          <w:sz w:val="24"/>
          <w:szCs w:val="24"/>
        </w:rPr>
        <w:t>, S.E. (2011). Characterization of Optically Active Biopolymers (Doctoral dissertation, Kent State University).</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Geller, S.A., &amp; </w:t>
      </w:r>
      <w:proofErr w:type="spellStart"/>
      <w:r w:rsidRPr="006334E7">
        <w:rPr>
          <w:sz w:val="24"/>
          <w:szCs w:val="24"/>
        </w:rPr>
        <w:t>Petrovic</w:t>
      </w:r>
      <w:proofErr w:type="spellEnd"/>
      <w:r w:rsidRPr="006334E7">
        <w:rPr>
          <w:sz w:val="24"/>
          <w:szCs w:val="24"/>
        </w:rPr>
        <w:t>, L.M. (2004). Biopsy interpretation of the liver. Lippincott Williams &amp; Wilkins.</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Gisselsson</w:t>
      </w:r>
      <w:proofErr w:type="spellEnd"/>
      <w:r w:rsidRPr="006334E7">
        <w:rPr>
          <w:sz w:val="24"/>
          <w:szCs w:val="24"/>
        </w:rPr>
        <w:t xml:space="preserve">, D. (2015). Cytogenetic methods. Cancer </w:t>
      </w:r>
      <w:proofErr w:type="spellStart"/>
      <w:r w:rsidRPr="006334E7">
        <w:rPr>
          <w:sz w:val="24"/>
          <w:szCs w:val="24"/>
        </w:rPr>
        <w:t>Cytogenetics</w:t>
      </w:r>
      <w:proofErr w:type="spellEnd"/>
      <w:r w:rsidRPr="006334E7">
        <w:rPr>
          <w:sz w:val="24"/>
          <w:szCs w:val="24"/>
        </w:rPr>
        <w:t>: Chromosomal and Molecular Genetic Aberrations of Tumor Cells, pp.11-18.</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Graeter</w:t>
      </w:r>
      <w:proofErr w:type="spellEnd"/>
      <w:r w:rsidRPr="006334E7">
        <w:rPr>
          <w:sz w:val="24"/>
          <w:szCs w:val="24"/>
        </w:rPr>
        <w:t xml:space="preserve">, L., </w:t>
      </w:r>
      <w:proofErr w:type="spellStart"/>
      <w:r w:rsidRPr="006334E7">
        <w:rPr>
          <w:sz w:val="24"/>
          <w:szCs w:val="24"/>
        </w:rPr>
        <w:t>Hertenstein</w:t>
      </w:r>
      <w:proofErr w:type="spellEnd"/>
      <w:r w:rsidRPr="006334E7">
        <w:rPr>
          <w:sz w:val="24"/>
          <w:szCs w:val="24"/>
        </w:rPr>
        <w:t xml:space="preserve">, E., </w:t>
      </w:r>
      <w:proofErr w:type="spellStart"/>
      <w:r w:rsidRPr="006334E7">
        <w:rPr>
          <w:sz w:val="24"/>
          <w:szCs w:val="24"/>
        </w:rPr>
        <w:t>Accurso</w:t>
      </w:r>
      <w:proofErr w:type="spellEnd"/>
      <w:r w:rsidRPr="006334E7">
        <w:rPr>
          <w:sz w:val="24"/>
          <w:szCs w:val="24"/>
        </w:rPr>
        <w:t xml:space="preserve">, C., &amp; </w:t>
      </w:r>
      <w:proofErr w:type="spellStart"/>
      <w:r w:rsidRPr="006334E7">
        <w:rPr>
          <w:sz w:val="24"/>
          <w:szCs w:val="24"/>
        </w:rPr>
        <w:t>Labiner</w:t>
      </w:r>
      <w:proofErr w:type="spellEnd"/>
      <w:r w:rsidRPr="006334E7">
        <w:rPr>
          <w:sz w:val="24"/>
          <w:szCs w:val="24"/>
        </w:rPr>
        <w:t>, G. (2014). Elsevier's medical laboratory science examination review. Elsevier Health Sciences.</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Haferlach</w:t>
      </w:r>
      <w:proofErr w:type="spellEnd"/>
      <w:r w:rsidRPr="006334E7">
        <w:rPr>
          <w:sz w:val="24"/>
          <w:szCs w:val="24"/>
        </w:rPr>
        <w:t xml:space="preserve">, C., &amp; </w:t>
      </w:r>
      <w:proofErr w:type="spellStart"/>
      <w:r w:rsidRPr="006334E7">
        <w:rPr>
          <w:sz w:val="24"/>
          <w:szCs w:val="24"/>
        </w:rPr>
        <w:t>Bacher</w:t>
      </w:r>
      <w:proofErr w:type="spellEnd"/>
      <w:r w:rsidRPr="006334E7">
        <w:rPr>
          <w:sz w:val="24"/>
          <w:szCs w:val="24"/>
        </w:rPr>
        <w:t xml:space="preserve">, U. (2011). Cytogenetic methods in chronic lymphocytic leukemia. Cancer </w:t>
      </w:r>
      <w:proofErr w:type="spellStart"/>
      <w:r w:rsidRPr="006334E7">
        <w:rPr>
          <w:sz w:val="24"/>
          <w:szCs w:val="24"/>
        </w:rPr>
        <w:t>Cytogenetics</w:t>
      </w:r>
      <w:proofErr w:type="spellEnd"/>
      <w:r w:rsidRPr="006334E7">
        <w:rPr>
          <w:sz w:val="24"/>
          <w:szCs w:val="24"/>
        </w:rPr>
        <w:t>: Methods and Protocols, pp.119-130.</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Hofman</w:t>
      </w:r>
      <w:proofErr w:type="spellEnd"/>
      <w:r w:rsidRPr="006334E7">
        <w:rPr>
          <w:sz w:val="24"/>
          <w:szCs w:val="24"/>
        </w:rPr>
        <w:t>, F.M., &amp; Taylor, C.R. (2013). Immunohistochemistry. Current protocols in immunology, 103(1), pp.21-24.</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Hussein, T., Desai, M., Tomlinson, A., &amp; Kitchener, H.C. (2005). The comparative diagnostic accuracy of conventional and liquid‐based cytology in a </w:t>
      </w:r>
      <w:proofErr w:type="spellStart"/>
      <w:r w:rsidRPr="006334E7">
        <w:rPr>
          <w:sz w:val="24"/>
          <w:szCs w:val="24"/>
        </w:rPr>
        <w:t>colposcopic</w:t>
      </w:r>
      <w:proofErr w:type="spellEnd"/>
      <w:r w:rsidRPr="006334E7">
        <w:rPr>
          <w:sz w:val="24"/>
          <w:szCs w:val="24"/>
        </w:rPr>
        <w:t xml:space="preserve"> setting. BJOG: An International Journal of Obstetrics &amp; </w:t>
      </w:r>
      <w:proofErr w:type="spellStart"/>
      <w:r w:rsidRPr="006334E7">
        <w:rPr>
          <w:sz w:val="24"/>
          <w:szCs w:val="24"/>
        </w:rPr>
        <w:t>Gynaecology</w:t>
      </w:r>
      <w:proofErr w:type="spellEnd"/>
      <w:r w:rsidRPr="006334E7">
        <w:rPr>
          <w:sz w:val="24"/>
          <w:szCs w:val="24"/>
        </w:rPr>
        <w:t>, 112(11), pp.1542-1546.</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lastRenderedPageBreak/>
        <w:t>Kamyshny</w:t>
      </w:r>
      <w:proofErr w:type="spellEnd"/>
      <w:r w:rsidRPr="006334E7">
        <w:rPr>
          <w:sz w:val="24"/>
          <w:szCs w:val="24"/>
        </w:rPr>
        <w:t xml:space="preserve">, A.M., </w:t>
      </w:r>
      <w:proofErr w:type="spellStart"/>
      <w:r w:rsidRPr="006334E7">
        <w:rPr>
          <w:sz w:val="24"/>
          <w:szCs w:val="24"/>
        </w:rPr>
        <w:t>Yeryomina</w:t>
      </w:r>
      <w:proofErr w:type="spellEnd"/>
      <w:r w:rsidRPr="006334E7">
        <w:rPr>
          <w:sz w:val="24"/>
          <w:szCs w:val="24"/>
        </w:rPr>
        <w:t xml:space="preserve">, A.K., </w:t>
      </w:r>
      <w:proofErr w:type="spellStart"/>
      <w:r w:rsidRPr="006334E7">
        <w:rPr>
          <w:sz w:val="24"/>
          <w:szCs w:val="24"/>
        </w:rPr>
        <w:t>Sukhomlinova</w:t>
      </w:r>
      <w:proofErr w:type="spellEnd"/>
      <w:r w:rsidRPr="006334E7">
        <w:rPr>
          <w:sz w:val="24"/>
          <w:szCs w:val="24"/>
        </w:rPr>
        <w:t xml:space="preserve">, I.E., &amp; </w:t>
      </w:r>
      <w:proofErr w:type="spellStart"/>
      <w:r w:rsidRPr="006334E7">
        <w:rPr>
          <w:sz w:val="24"/>
          <w:szCs w:val="24"/>
        </w:rPr>
        <w:t>Kirsanova</w:t>
      </w:r>
      <w:proofErr w:type="spellEnd"/>
      <w:r w:rsidRPr="006334E7">
        <w:rPr>
          <w:sz w:val="24"/>
          <w:szCs w:val="24"/>
        </w:rPr>
        <w:t>, E.V. (2016). Collection of methodical recommendations for practical classes on microbiology, virology and immunology. Part I. Module I.</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Kiernan, J.A. (2006). Dyes and other colorants in </w:t>
      </w:r>
      <w:proofErr w:type="spellStart"/>
      <w:r w:rsidRPr="006334E7">
        <w:rPr>
          <w:sz w:val="24"/>
          <w:szCs w:val="24"/>
        </w:rPr>
        <w:t>microtechnique</w:t>
      </w:r>
      <w:proofErr w:type="spellEnd"/>
      <w:r w:rsidRPr="006334E7">
        <w:rPr>
          <w:sz w:val="24"/>
          <w:szCs w:val="24"/>
        </w:rPr>
        <w:t xml:space="preserve"> and biomedical research. Coloration technology, 122(1), pp.1-21.</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Liehr</w:t>
      </w:r>
      <w:proofErr w:type="spellEnd"/>
      <w:r w:rsidRPr="006334E7">
        <w:rPr>
          <w:sz w:val="24"/>
          <w:szCs w:val="24"/>
        </w:rPr>
        <w:t>, T. (2017). Fluorescence in situ hybridization (FISH). Springer Berlin Heidelberg.</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Libard</w:t>
      </w:r>
      <w:proofErr w:type="spellEnd"/>
      <w:r w:rsidRPr="006334E7">
        <w:rPr>
          <w:sz w:val="24"/>
          <w:szCs w:val="24"/>
        </w:rPr>
        <w:t xml:space="preserve">, S., </w:t>
      </w:r>
      <w:proofErr w:type="spellStart"/>
      <w:r w:rsidRPr="006334E7">
        <w:rPr>
          <w:sz w:val="24"/>
          <w:szCs w:val="24"/>
        </w:rPr>
        <w:t>Cerjan</w:t>
      </w:r>
      <w:proofErr w:type="spellEnd"/>
      <w:r w:rsidRPr="006334E7">
        <w:rPr>
          <w:sz w:val="24"/>
          <w:szCs w:val="24"/>
        </w:rPr>
        <w:t xml:space="preserve">, D., &amp; </w:t>
      </w:r>
      <w:proofErr w:type="spellStart"/>
      <w:r w:rsidRPr="006334E7">
        <w:rPr>
          <w:sz w:val="24"/>
          <w:szCs w:val="24"/>
        </w:rPr>
        <w:t>Alafuzoff</w:t>
      </w:r>
      <w:proofErr w:type="spellEnd"/>
      <w:r w:rsidRPr="006334E7">
        <w:rPr>
          <w:sz w:val="24"/>
          <w:szCs w:val="24"/>
        </w:rPr>
        <w:t xml:space="preserve">, I. (2019). Characteristics of the tissue section that influence the staining outcome in immunohistochemistry. </w:t>
      </w:r>
      <w:proofErr w:type="spellStart"/>
      <w:r w:rsidRPr="006334E7">
        <w:rPr>
          <w:sz w:val="24"/>
          <w:szCs w:val="24"/>
        </w:rPr>
        <w:t>Histochemistry</w:t>
      </w:r>
      <w:proofErr w:type="spellEnd"/>
      <w:r w:rsidRPr="006334E7">
        <w:rPr>
          <w:sz w:val="24"/>
          <w:szCs w:val="24"/>
        </w:rPr>
        <w:t xml:space="preserve"> and Cell Biology, 151, pp.91-96.</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Magaki</w:t>
      </w:r>
      <w:proofErr w:type="spellEnd"/>
      <w:r w:rsidRPr="006334E7">
        <w:rPr>
          <w:sz w:val="24"/>
          <w:szCs w:val="24"/>
        </w:rPr>
        <w:t xml:space="preserve">, S., </w:t>
      </w:r>
      <w:proofErr w:type="spellStart"/>
      <w:r w:rsidRPr="006334E7">
        <w:rPr>
          <w:sz w:val="24"/>
          <w:szCs w:val="24"/>
        </w:rPr>
        <w:t>Hojat</w:t>
      </w:r>
      <w:proofErr w:type="spellEnd"/>
      <w:r w:rsidRPr="006334E7">
        <w:rPr>
          <w:sz w:val="24"/>
          <w:szCs w:val="24"/>
        </w:rPr>
        <w:t xml:space="preserve">, S.A., Wei, B., So, A., &amp; Yong, W.H. (2019). An introduction to the performance of immunohistochemistry. </w:t>
      </w:r>
      <w:proofErr w:type="spellStart"/>
      <w:r w:rsidRPr="006334E7">
        <w:rPr>
          <w:sz w:val="24"/>
          <w:szCs w:val="24"/>
        </w:rPr>
        <w:t>Biobanking</w:t>
      </w:r>
      <w:proofErr w:type="spellEnd"/>
      <w:r w:rsidRPr="006334E7">
        <w:rPr>
          <w:sz w:val="24"/>
          <w:szCs w:val="24"/>
        </w:rPr>
        <w:t>: methods and protocols, pp.289-298.</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Makwana</w:t>
      </w:r>
      <w:proofErr w:type="spellEnd"/>
      <w:r w:rsidRPr="006334E7">
        <w:rPr>
          <w:sz w:val="24"/>
          <w:szCs w:val="24"/>
        </w:rPr>
        <w:t xml:space="preserve">, R., &amp; </w:t>
      </w:r>
      <w:proofErr w:type="spellStart"/>
      <w:r w:rsidRPr="006334E7">
        <w:rPr>
          <w:sz w:val="24"/>
          <w:szCs w:val="24"/>
        </w:rPr>
        <w:t>Dhale</w:t>
      </w:r>
      <w:proofErr w:type="spellEnd"/>
      <w:r w:rsidRPr="006334E7">
        <w:rPr>
          <w:sz w:val="24"/>
          <w:szCs w:val="24"/>
        </w:rPr>
        <w:t>, D. (2023). PHARMACEUTICAL MICROBIOLOGY. Book Saga Publications.</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Mahajan</w:t>
      </w:r>
      <w:proofErr w:type="spellEnd"/>
      <w:r w:rsidRPr="006334E7">
        <w:rPr>
          <w:sz w:val="24"/>
          <w:szCs w:val="24"/>
        </w:rPr>
        <w:t xml:space="preserve">, S., </w:t>
      </w:r>
      <w:proofErr w:type="spellStart"/>
      <w:r w:rsidRPr="006334E7">
        <w:rPr>
          <w:sz w:val="24"/>
          <w:szCs w:val="24"/>
        </w:rPr>
        <w:t>Rajwanshi</w:t>
      </w:r>
      <w:proofErr w:type="spellEnd"/>
      <w:r w:rsidRPr="006334E7">
        <w:rPr>
          <w:sz w:val="24"/>
          <w:szCs w:val="24"/>
        </w:rPr>
        <w:t xml:space="preserve">, A., </w:t>
      </w:r>
      <w:proofErr w:type="spellStart"/>
      <w:r w:rsidRPr="006334E7">
        <w:rPr>
          <w:sz w:val="24"/>
          <w:szCs w:val="24"/>
        </w:rPr>
        <w:t>Srinivasan</w:t>
      </w:r>
      <w:proofErr w:type="spellEnd"/>
      <w:r w:rsidRPr="006334E7">
        <w:rPr>
          <w:sz w:val="24"/>
          <w:szCs w:val="24"/>
        </w:rPr>
        <w:t xml:space="preserve">, R., </w:t>
      </w:r>
      <w:proofErr w:type="spellStart"/>
      <w:r w:rsidRPr="006334E7">
        <w:rPr>
          <w:sz w:val="24"/>
          <w:szCs w:val="24"/>
        </w:rPr>
        <w:t>Radotra</w:t>
      </w:r>
      <w:proofErr w:type="spellEnd"/>
      <w:r w:rsidRPr="006334E7">
        <w:rPr>
          <w:sz w:val="24"/>
          <w:szCs w:val="24"/>
        </w:rPr>
        <w:t>, B.D., &amp; Panda, N. (2021). Should liquid based cytology (LBC) be applied to thyroid fine needle aspiration cytology samples</w:t>
      </w:r>
      <w:proofErr w:type="gramStart"/>
      <w:r w:rsidRPr="006334E7">
        <w:rPr>
          <w:sz w:val="24"/>
          <w:szCs w:val="24"/>
        </w:rPr>
        <w:t>?:</w:t>
      </w:r>
      <w:proofErr w:type="gramEnd"/>
      <w:r w:rsidRPr="006334E7">
        <w:rPr>
          <w:sz w:val="24"/>
          <w:szCs w:val="24"/>
        </w:rPr>
        <w:t xml:space="preserve"> comparative analysis of conventional and LBC smears. Journal of Cytology, 38(4), pp.198-202.</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Mondal</w:t>
      </w:r>
      <w:proofErr w:type="spellEnd"/>
      <w:r w:rsidRPr="006334E7">
        <w:rPr>
          <w:sz w:val="24"/>
          <w:szCs w:val="24"/>
        </w:rPr>
        <w:t>, S.K. (2017). Manual of histological techniques. JP Medical Ltd.</w:t>
      </w:r>
    </w:p>
    <w:p w:rsidR="006334E7" w:rsidRPr="006334E7" w:rsidRDefault="006334E7" w:rsidP="00FD70E5">
      <w:pPr>
        <w:numPr>
          <w:ilvl w:val="0"/>
          <w:numId w:val="64"/>
        </w:numPr>
        <w:spacing w:after="0" w:line="240" w:lineRule="auto"/>
        <w:jc w:val="both"/>
        <w:rPr>
          <w:sz w:val="24"/>
          <w:szCs w:val="24"/>
        </w:rPr>
      </w:pPr>
      <w:r w:rsidRPr="006334E7">
        <w:rPr>
          <w:sz w:val="24"/>
          <w:szCs w:val="24"/>
        </w:rPr>
        <w:t xml:space="preserve">Mohan, S.K. (2009). Gram stain: Looking beyond bacteria to find fungi in Gram stained smear: A laboratory guide for medical microbiology. </w:t>
      </w:r>
      <w:proofErr w:type="spellStart"/>
      <w:r w:rsidRPr="006334E7">
        <w:rPr>
          <w:sz w:val="24"/>
          <w:szCs w:val="24"/>
        </w:rPr>
        <w:t>AuthorHouse</w:t>
      </w:r>
      <w:proofErr w:type="spellEnd"/>
      <w:r w:rsidRPr="006334E7">
        <w:rPr>
          <w:sz w:val="24"/>
          <w:szCs w:val="24"/>
        </w:rPr>
        <w:t>.</w:t>
      </w:r>
    </w:p>
    <w:p w:rsidR="006334E7" w:rsidRPr="006334E7" w:rsidRDefault="006334E7" w:rsidP="00FD70E5">
      <w:pPr>
        <w:numPr>
          <w:ilvl w:val="0"/>
          <w:numId w:val="64"/>
        </w:numPr>
        <w:spacing w:after="0" w:line="240" w:lineRule="auto"/>
        <w:jc w:val="both"/>
        <w:rPr>
          <w:sz w:val="24"/>
          <w:szCs w:val="24"/>
        </w:rPr>
      </w:pPr>
      <w:r w:rsidRPr="006334E7">
        <w:rPr>
          <w:sz w:val="24"/>
          <w:szCs w:val="24"/>
        </w:rPr>
        <w:t>Moseley, R.P., &amp; Paget, S. (2002). Liquid‐based cytology: is this the way forward for cervical screening</w:t>
      </w:r>
      <w:proofErr w:type="gramStart"/>
      <w:r w:rsidRPr="006334E7">
        <w:rPr>
          <w:sz w:val="24"/>
          <w:szCs w:val="24"/>
        </w:rPr>
        <w:t>?.</w:t>
      </w:r>
      <w:proofErr w:type="gramEnd"/>
      <w:r w:rsidRPr="006334E7">
        <w:rPr>
          <w:sz w:val="24"/>
          <w:szCs w:val="24"/>
        </w:rPr>
        <w:t xml:space="preserve"> Cytopathology, 13(2), pp.71-82.</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Nagoba</w:t>
      </w:r>
      <w:proofErr w:type="spellEnd"/>
      <w:r w:rsidRPr="006334E7">
        <w:rPr>
          <w:sz w:val="24"/>
          <w:szCs w:val="24"/>
        </w:rPr>
        <w:t xml:space="preserve">, B.S. (2008). Microbiology for Physiotherapy Students. BI Publications </w:t>
      </w:r>
      <w:proofErr w:type="spellStart"/>
      <w:r w:rsidRPr="006334E7">
        <w:rPr>
          <w:sz w:val="24"/>
          <w:szCs w:val="24"/>
        </w:rPr>
        <w:t>Pvt</w:t>
      </w:r>
      <w:proofErr w:type="spellEnd"/>
      <w:r w:rsidRPr="006334E7">
        <w:rPr>
          <w:sz w:val="24"/>
          <w:szCs w:val="24"/>
        </w:rPr>
        <w:t xml:space="preserve"> Ltd.</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Pecio</w:t>
      </w:r>
      <w:proofErr w:type="spellEnd"/>
      <w:r w:rsidRPr="006334E7">
        <w:rPr>
          <w:sz w:val="24"/>
          <w:szCs w:val="24"/>
        </w:rPr>
        <w:t xml:space="preserve">, A., &amp; </w:t>
      </w:r>
      <w:proofErr w:type="spellStart"/>
      <w:r w:rsidRPr="006334E7">
        <w:rPr>
          <w:sz w:val="24"/>
          <w:szCs w:val="24"/>
        </w:rPr>
        <w:t>Piprek</w:t>
      </w:r>
      <w:proofErr w:type="spellEnd"/>
      <w:r w:rsidRPr="006334E7">
        <w:rPr>
          <w:sz w:val="24"/>
          <w:szCs w:val="24"/>
        </w:rPr>
        <w:t>, R.P. (2019). Introduction to histological techniques. In The Histology of Fishes (pp. 1-12). CRC Press.</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Pathak</w:t>
      </w:r>
      <w:proofErr w:type="spellEnd"/>
      <w:r w:rsidRPr="006334E7">
        <w:rPr>
          <w:sz w:val="24"/>
          <w:szCs w:val="24"/>
        </w:rPr>
        <w:t xml:space="preserve">, A., &amp; </w:t>
      </w:r>
      <w:proofErr w:type="spellStart"/>
      <w:r w:rsidRPr="006334E7">
        <w:rPr>
          <w:sz w:val="24"/>
          <w:szCs w:val="24"/>
        </w:rPr>
        <w:t>Mangal</w:t>
      </w:r>
      <w:proofErr w:type="spellEnd"/>
      <w:r w:rsidRPr="006334E7">
        <w:rPr>
          <w:sz w:val="24"/>
          <w:szCs w:val="24"/>
        </w:rPr>
        <w:t xml:space="preserve">, H.M. (2010). </w:t>
      </w:r>
      <w:proofErr w:type="spellStart"/>
      <w:r w:rsidRPr="006334E7">
        <w:rPr>
          <w:sz w:val="24"/>
          <w:szCs w:val="24"/>
        </w:rPr>
        <w:t>Histo</w:t>
      </w:r>
      <w:proofErr w:type="spellEnd"/>
      <w:r w:rsidRPr="006334E7">
        <w:rPr>
          <w:sz w:val="24"/>
          <w:szCs w:val="24"/>
        </w:rPr>
        <w:t>-Pathology Examination in Medico-legal Autopsy Pros &amp; Cons. Journal of Indian Academy of Forensic Medicine, 32(2), pp.128-131.</w:t>
      </w:r>
    </w:p>
    <w:p w:rsidR="006334E7" w:rsidRPr="006334E7" w:rsidRDefault="006334E7" w:rsidP="00FD70E5">
      <w:pPr>
        <w:numPr>
          <w:ilvl w:val="0"/>
          <w:numId w:val="64"/>
        </w:numPr>
        <w:spacing w:after="0" w:line="240" w:lineRule="auto"/>
        <w:jc w:val="both"/>
        <w:rPr>
          <w:sz w:val="24"/>
          <w:szCs w:val="24"/>
        </w:rPr>
      </w:pPr>
      <w:r w:rsidRPr="006334E7">
        <w:rPr>
          <w:sz w:val="24"/>
          <w:szCs w:val="24"/>
        </w:rPr>
        <w:t>Ramos-</w:t>
      </w:r>
      <w:proofErr w:type="spellStart"/>
      <w:r w:rsidRPr="006334E7">
        <w:rPr>
          <w:sz w:val="24"/>
          <w:szCs w:val="24"/>
        </w:rPr>
        <w:t>Vara</w:t>
      </w:r>
      <w:proofErr w:type="spellEnd"/>
      <w:r w:rsidRPr="006334E7">
        <w:rPr>
          <w:sz w:val="24"/>
          <w:szCs w:val="24"/>
        </w:rPr>
        <w:t>, J.A. (2005). Technical aspects of immunohistochemistry. Veterinary pathology, 42(4), pp.405-426.</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Rao</w:t>
      </w:r>
      <w:proofErr w:type="spellEnd"/>
      <w:r w:rsidRPr="006334E7">
        <w:rPr>
          <w:sz w:val="24"/>
          <w:szCs w:val="24"/>
        </w:rPr>
        <w:t xml:space="preserve">, M., </w:t>
      </w:r>
      <w:proofErr w:type="spellStart"/>
      <w:r w:rsidRPr="006334E7">
        <w:rPr>
          <w:sz w:val="24"/>
          <w:szCs w:val="24"/>
        </w:rPr>
        <w:t>Pai</w:t>
      </w:r>
      <w:proofErr w:type="spellEnd"/>
      <w:r w:rsidRPr="006334E7">
        <w:rPr>
          <w:sz w:val="24"/>
          <w:szCs w:val="24"/>
        </w:rPr>
        <w:t xml:space="preserve">, S.M., </w:t>
      </w:r>
      <w:proofErr w:type="spellStart"/>
      <w:r w:rsidRPr="006334E7">
        <w:rPr>
          <w:sz w:val="24"/>
          <w:szCs w:val="24"/>
        </w:rPr>
        <w:t>Khanagar</w:t>
      </w:r>
      <w:proofErr w:type="spellEnd"/>
      <w:r w:rsidRPr="006334E7">
        <w:rPr>
          <w:sz w:val="24"/>
          <w:szCs w:val="24"/>
        </w:rPr>
        <w:t xml:space="preserve">, S.B., </w:t>
      </w:r>
      <w:proofErr w:type="spellStart"/>
      <w:r w:rsidRPr="006334E7">
        <w:rPr>
          <w:sz w:val="24"/>
          <w:szCs w:val="24"/>
        </w:rPr>
        <w:t>Siddeeqh</w:t>
      </w:r>
      <w:proofErr w:type="spellEnd"/>
      <w:r w:rsidRPr="006334E7">
        <w:rPr>
          <w:sz w:val="24"/>
          <w:szCs w:val="24"/>
        </w:rPr>
        <w:t xml:space="preserve">, S., </w:t>
      </w:r>
      <w:proofErr w:type="spellStart"/>
      <w:r w:rsidRPr="006334E7">
        <w:rPr>
          <w:sz w:val="24"/>
          <w:szCs w:val="24"/>
        </w:rPr>
        <w:t>Devang</w:t>
      </w:r>
      <w:proofErr w:type="spellEnd"/>
      <w:r w:rsidRPr="006334E7">
        <w:rPr>
          <w:sz w:val="24"/>
          <w:szCs w:val="24"/>
        </w:rPr>
        <w:t xml:space="preserve">, D.D., &amp; </w:t>
      </w:r>
      <w:proofErr w:type="spellStart"/>
      <w:r w:rsidRPr="006334E7">
        <w:rPr>
          <w:sz w:val="24"/>
          <w:szCs w:val="24"/>
        </w:rPr>
        <w:t>Naik</w:t>
      </w:r>
      <w:proofErr w:type="spellEnd"/>
      <w:r w:rsidRPr="006334E7">
        <w:rPr>
          <w:sz w:val="24"/>
          <w:szCs w:val="24"/>
        </w:rPr>
        <w:t>, S. (2020). Microwave-assisted tissue processing, fixation and staining in tissues of different thicknesses: A comparative study. Journal of Oral and Maxillofacial Pathology, 24(1), p.186.</w:t>
      </w:r>
    </w:p>
    <w:p w:rsidR="006334E7" w:rsidRPr="006334E7" w:rsidRDefault="006334E7" w:rsidP="00FD70E5">
      <w:pPr>
        <w:numPr>
          <w:ilvl w:val="0"/>
          <w:numId w:val="64"/>
        </w:numPr>
        <w:spacing w:after="0" w:line="240" w:lineRule="auto"/>
        <w:jc w:val="both"/>
        <w:rPr>
          <w:sz w:val="24"/>
          <w:szCs w:val="24"/>
        </w:rPr>
      </w:pPr>
      <w:r w:rsidRPr="006334E7">
        <w:rPr>
          <w:sz w:val="24"/>
          <w:szCs w:val="24"/>
        </w:rPr>
        <w:t>Schacht, V., &amp; Kern, J.S. (2015). Basics of immunohistochemistry. Journal of investigative dermatology, 135(3), pp.1-4.</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Shyamasundari</w:t>
      </w:r>
      <w:proofErr w:type="spellEnd"/>
      <w:r w:rsidRPr="006334E7">
        <w:rPr>
          <w:sz w:val="24"/>
          <w:szCs w:val="24"/>
        </w:rPr>
        <w:t xml:space="preserve">, K., &amp; </w:t>
      </w:r>
      <w:proofErr w:type="spellStart"/>
      <w:r w:rsidRPr="006334E7">
        <w:rPr>
          <w:sz w:val="24"/>
          <w:szCs w:val="24"/>
        </w:rPr>
        <w:t>Rao</w:t>
      </w:r>
      <w:proofErr w:type="spellEnd"/>
      <w:r w:rsidRPr="006334E7">
        <w:rPr>
          <w:sz w:val="24"/>
          <w:szCs w:val="24"/>
        </w:rPr>
        <w:t>, K.H. (2019). Medical Parasitology. MJP Publisher.</w:t>
      </w:r>
    </w:p>
    <w:p w:rsidR="006334E7" w:rsidRPr="006334E7" w:rsidRDefault="006334E7" w:rsidP="00FD70E5">
      <w:pPr>
        <w:numPr>
          <w:ilvl w:val="0"/>
          <w:numId w:val="64"/>
        </w:numPr>
        <w:spacing w:after="0" w:line="240" w:lineRule="auto"/>
        <w:jc w:val="both"/>
        <w:rPr>
          <w:sz w:val="24"/>
          <w:szCs w:val="24"/>
        </w:rPr>
      </w:pPr>
      <w:r w:rsidRPr="006334E7">
        <w:rPr>
          <w:sz w:val="24"/>
          <w:szCs w:val="24"/>
        </w:rPr>
        <w:t>Spencer, L., Bancroft, J., Bancroft, J., &amp; Gamble, M. (2012). Tissue processing. Bancroft's Theory and Practice of Histological Techniques. 7nd ed. Netherlands, Amsterdam: Elsevier Health Sciences, pp.105-123.</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lastRenderedPageBreak/>
        <w:t>Sathyakumar</w:t>
      </w:r>
      <w:proofErr w:type="spellEnd"/>
      <w:r w:rsidRPr="006334E7">
        <w:rPr>
          <w:sz w:val="24"/>
          <w:szCs w:val="24"/>
        </w:rPr>
        <w:t xml:space="preserve">, M., </w:t>
      </w:r>
      <w:proofErr w:type="spellStart"/>
      <w:r w:rsidRPr="006334E7">
        <w:rPr>
          <w:sz w:val="24"/>
          <w:szCs w:val="24"/>
        </w:rPr>
        <w:t>Premkumar</w:t>
      </w:r>
      <w:proofErr w:type="spellEnd"/>
      <w:r w:rsidRPr="006334E7">
        <w:rPr>
          <w:sz w:val="24"/>
          <w:szCs w:val="24"/>
        </w:rPr>
        <w:t xml:space="preserve">, J., </w:t>
      </w:r>
      <w:proofErr w:type="spellStart"/>
      <w:r w:rsidRPr="006334E7">
        <w:rPr>
          <w:sz w:val="24"/>
          <w:szCs w:val="24"/>
        </w:rPr>
        <w:t>Magesh</w:t>
      </w:r>
      <w:proofErr w:type="spellEnd"/>
      <w:r w:rsidRPr="006334E7">
        <w:rPr>
          <w:sz w:val="24"/>
          <w:szCs w:val="24"/>
        </w:rPr>
        <w:t xml:space="preserve">, T., Martin, Y., &amp; </w:t>
      </w:r>
      <w:proofErr w:type="spellStart"/>
      <w:r w:rsidRPr="006334E7">
        <w:rPr>
          <w:sz w:val="24"/>
          <w:szCs w:val="24"/>
        </w:rPr>
        <w:t>Thirumlaisamy</w:t>
      </w:r>
      <w:proofErr w:type="spellEnd"/>
      <w:r w:rsidRPr="006334E7">
        <w:rPr>
          <w:sz w:val="24"/>
          <w:szCs w:val="24"/>
        </w:rPr>
        <w:t xml:space="preserve">, E. (2013). Tissue processing of oral biopsy specimens: An adjunct to diagnosis. Journal of </w:t>
      </w:r>
      <w:proofErr w:type="spellStart"/>
      <w:r w:rsidRPr="006334E7">
        <w:rPr>
          <w:sz w:val="24"/>
          <w:szCs w:val="24"/>
        </w:rPr>
        <w:t>Cranio</w:t>
      </w:r>
      <w:proofErr w:type="spellEnd"/>
      <w:r w:rsidRPr="006334E7">
        <w:rPr>
          <w:sz w:val="24"/>
          <w:szCs w:val="24"/>
        </w:rPr>
        <w:t xml:space="preserve">-Maxillary </w:t>
      </w:r>
      <w:proofErr w:type="spellStart"/>
      <w:r w:rsidRPr="006334E7">
        <w:rPr>
          <w:sz w:val="24"/>
          <w:szCs w:val="24"/>
        </w:rPr>
        <w:t>Dises</w:t>
      </w:r>
      <w:proofErr w:type="spellEnd"/>
      <w:r w:rsidRPr="006334E7">
        <w:rPr>
          <w:sz w:val="24"/>
          <w:szCs w:val="24"/>
        </w:rPr>
        <w:t xml:space="preserve"> pp.</w:t>
      </w:r>
    </w:p>
    <w:p w:rsidR="006334E7" w:rsidRPr="006334E7" w:rsidRDefault="006334E7" w:rsidP="00FD70E5">
      <w:pPr>
        <w:numPr>
          <w:ilvl w:val="0"/>
          <w:numId w:val="64"/>
        </w:numPr>
        <w:spacing w:after="0" w:line="240" w:lineRule="auto"/>
        <w:jc w:val="both"/>
        <w:rPr>
          <w:sz w:val="24"/>
          <w:szCs w:val="24"/>
        </w:rPr>
      </w:pPr>
      <w:r w:rsidRPr="006334E7">
        <w:rPr>
          <w:sz w:val="24"/>
          <w:szCs w:val="24"/>
        </w:rPr>
        <w:t>Underwood, J.C. (2012). Introduction to biopsy interpretation and surgical pathology. Springer Science &amp; Business Media.</w:t>
      </w:r>
    </w:p>
    <w:p w:rsidR="006334E7" w:rsidRPr="006334E7" w:rsidRDefault="006334E7" w:rsidP="00FD70E5">
      <w:pPr>
        <w:numPr>
          <w:ilvl w:val="0"/>
          <w:numId w:val="64"/>
        </w:numPr>
        <w:spacing w:after="0" w:line="240" w:lineRule="auto"/>
        <w:jc w:val="both"/>
        <w:rPr>
          <w:sz w:val="24"/>
          <w:szCs w:val="24"/>
        </w:rPr>
      </w:pPr>
      <w:proofErr w:type="spellStart"/>
      <w:r w:rsidRPr="006334E7">
        <w:rPr>
          <w:sz w:val="24"/>
          <w:szCs w:val="24"/>
        </w:rPr>
        <w:t>Uzaru</w:t>
      </w:r>
      <w:proofErr w:type="spellEnd"/>
      <w:r w:rsidRPr="006334E7">
        <w:rPr>
          <w:sz w:val="24"/>
          <w:szCs w:val="24"/>
        </w:rPr>
        <w:t xml:space="preserve">, A., </w:t>
      </w:r>
      <w:proofErr w:type="spellStart"/>
      <w:r w:rsidRPr="006334E7">
        <w:rPr>
          <w:sz w:val="24"/>
          <w:szCs w:val="24"/>
        </w:rPr>
        <w:t>Yairu</w:t>
      </w:r>
      <w:proofErr w:type="spellEnd"/>
      <w:r w:rsidRPr="006334E7">
        <w:rPr>
          <w:sz w:val="24"/>
          <w:szCs w:val="24"/>
        </w:rPr>
        <w:t xml:space="preserve">, S.G., </w:t>
      </w:r>
      <w:proofErr w:type="spellStart"/>
      <w:r w:rsidRPr="006334E7">
        <w:rPr>
          <w:sz w:val="24"/>
          <w:szCs w:val="24"/>
        </w:rPr>
        <w:t>Ugye</w:t>
      </w:r>
      <w:proofErr w:type="spellEnd"/>
      <w:r w:rsidRPr="006334E7">
        <w:rPr>
          <w:sz w:val="24"/>
          <w:szCs w:val="24"/>
        </w:rPr>
        <w:t xml:space="preserve">, T.J., &amp; </w:t>
      </w:r>
      <w:proofErr w:type="spellStart"/>
      <w:r w:rsidRPr="006334E7">
        <w:rPr>
          <w:sz w:val="24"/>
          <w:szCs w:val="24"/>
        </w:rPr>
        <w:t>Anhwange</w:t>
      </w:r>
      <w:proofErr w:type="spellEnd"/>
      <w:r w:rsidRPr="006334E7">
        <w:rPr>
          <w:sz w:val="24"/>
          <w:szCs w:val="24"/>
        </w:rPr>
        <w:t>, B.A. (2010). Formaldehyde as a contrast enhancer in gram’s staining analysis. Appl. Sci. Res, 6, pp.269-271.</w:t>
      </w:r>
    </w:p>
    <w:p w:rsidR="006334E7" w:rsidRPr="006334E7" w:rsidRDefault="006334E7" w:rsidP="00FD70E5">
      <w:pPr>
        <w:numPr>
          <w:ilvl w:val="0"/>
          <w:numId w:val="64"/>
        </w:numPr>
        <w:spacing w:after="0" w:line="240" w:lineRule="auto"/>
        <w:jc w:val="both"/>
      </w:pPr>
      <w:proofErr w:type="spellStart"/>
      <w:r w:rsidRPr="006334E7">
        <w:rPr>
          <w:sz w:val="24"/>
          <w:szCs w:val="24"/>
        </w:rPr>
        <w:t>Wulff</w:t>
      </w:r>
      <w:proofErr w:type="spellEnd"/>
      <w:r w:rsidRPr="006334E7">
        <w:rPr>
          <w:sz w:val="24"/>
          <w:szCs w:val="24"/>
        </w:rPr>
        <w:t xml:space="preserve">, S., </w:t>
      </w:r>
      <w:proofErr w:type="spellStart"/>
      <w:r w:rsidRPr="006334E7">
        <w:rPr>
          <w:sz w:val="24"/>
          <w:szCs w:val="24"/>
        </w:rPr>
        <w:t>Hafer</w:t>
      </w:r>
      <w:proofErr w:type="spellEnd"/>
      <w:r w:rsidRPr="006334E7">
        <w:rPr>
          <w:sz w:val="24"/>
          <w:szCs w:val="24"/>
        </w:rPr>
        <w:t xml:space="preserve">, L., </w:t>
      </w:r>
      <w:proofErr w:type="spellStart"/>
      <w:r w:rsidRPr="006334E7">
        <w:rPr>
          <w:sz w:val="24"/>
          <w:szCs w:val="24"/>
        </w:rPr>
        <w:t>Cheles</w:t>
      </w:r>
      <w:proofErr w:type="spellEnd"/>
      <w:r w:rsidRPr="006334E7">
        <w:rPr>
          <w:sz w:val="24"/>
          <w:szCs w:val="24"/>
        </w:rPr>
        <w:t xml:space="preserve">, M., HTL, D.A., &amp; </w:t>
      </w:r>
      <w:proofErr w:type="spellStart"/>
      <w:r w:rsidRPr="006334E7">
        <w:rPr>
          <w:sz w:val="24"/>
          <w:szCs w:val="24"/>
        </w:rPr>
        <w:t>Stanforth</w:t>
      </w:r>
      <w:proofErr w:type="spellEnd"/>
      <w:r w:rsidRPr="006334E7">
        <w:rPr>
          <w:sz w:val="24"/>
          <w:szCs w:val="24"/>
        </w:rPr>
        <w:t>, D.A. (2004). Guide to special stains. Fort Collins, Colorado, USA, pp.41-42.</w:t>
      </w:r>
    </w:p>
    <w:p w:rsidR="006334E7" w:rsidRDefault="006334E7" w:rsidP="000A6DAF">
      <w:pPr>
        <w:spacing w:after="0" w:line="240" w:lineRule="auto"/>
        <w:jc w:val="both"/>
      </w:pPr>
    </w:p>
    <w:sectPr w:rsidR="006334E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0E5" w:rsidRDefault="00FD70E5" w:rsidP="00114394">
      <w:pPr>
        <w:spacing w:after="0" w:line="240" w:lineRule="auto"/>
      </w:pPr>
      <w:r>
        <w:separator/>
      </w:r>
    </w:p>
  </w:endnote>
  <w:endnote w:type="continuationSeparator" w:id="0">
    <w:p w:rsidR="00FD70E5" w:rsidRDefault="00FD70E5" w:rsidP="0011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042022"/>
      <w:docPartObj>
        <w:docPartGallery w:val="Page Numbers (Bottom of Page)"/>
        <w:docPartUnique/>
      </w:docPartObj>
    </w:sdtPr>
    <w:sdtEndPr>
      <w:rPr>
        <w:noProof/>
      </w:rPr>
    </w:sdtEndPr>
    <w:sdtContent>
      <w:p w:rsidR="001728DC" w:rsidRDefault="001728DC">
        <w:pPr>
          <w:pStyle w:val="Footer"/>
          <w:jc w:val="center"/>
        </w:pPr>
        <w:r>
          <w:fldChar w:fldCharType="begin"/>
        </w:r>
        <w:r>
          <w:instrText xml:space="preserve"> PAGE   \* MERGEFORMAT </w:instrText>
        </w:r>
        <w:r>
          <w:fldChar w:fldCharType="separate"/>
        </w:r>
        <w:r w:rsidR="006334E7">
          <w:rPr>
            <w:noProof/>
          </w:rPr>
          <w:t>1</w:t>
        </w:r>
        <w:r>
          <w:rPr>
            <w:noProof/>
          </w:rPr>
          <w:fldChar w:fldCharType="end"/>
        </w:r>
      </w:p>
    </w:sdtContent>
  </w:sdt>
  <w:p w:rsidR="001728DC" w:rsidRDefault="001728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0E5" w:rsidRDefault="00FD70E5" w:rsidP="00114394">
      <w:pPr>
        <w:spacing w:after="0" w:line="240" w:lineRule="auto"/>
      </w:pPr>
      <w:r>
        <w:separator/>
      </w:r>
    </w:p>
  </w:footnote>
  <w:footnote w:type="continuationSeparator" w:id="0">
    <w:p w:rsidR="00FD70E5" w:rsidRDefault="00FD70E5" w:rsidP="00114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1.3pt;height:11.3pt" o:bullet="t">
        <v:imagedata r:id="rId1" o:title="clip_image001"/>
      </v:shape>
    </w:pict>
  </w:numPicBullet>
  <w:abstractNum w:abstractNumId="0">
    <w:nsid w:val="FFFFFFFE"/>
    <w:multiLevelType w:val="singleLevel"/>
    <w:tmpl w:val="744027BE"/>
    <w:lvl w:ilvl="0">
      <w:numFmt w:val="bullet"/>
      <w:lvlText w:val="*"/>
      <w:lvlJc w:val="left"/>
      <w:pPr>
        <w:ind w:left="0" w:firstLine="0"/>
      </w:pPr>
    </w:lvl>
  </w:abstractNum>
  <w:abstractNum w:abstractNumId="1">
    <w:nsid w:val="00A560DE"/>
    <w:multiLevelType w:val="multilevel"/>
    <w:tmpl w:val="2C9A73E8"/>
    <w:lvl w:ilvl="0">
      <w:start w:val="1"/>
      <w:numFmt w:val="upperRoman"/>
      <w:lvlText w:val="%1."/>
      <w:lvlJc w:val="left"/>
      <w:pPr>
        <w:ind w:left="720" w:hanging="360"/>
      </w:pPr>
    </w:lvl>
    <w:lvl w:ilvl="1">
      <w:start w:val="1"/>
      <w:numFmt w:val="bullet"/>
      <w:lvlText w:val=""/>
      <w:lvlJc w:val="left"/>
      <w:pPr>
        <w:ind w:left="1440" w:hanging="360"/>
      </w:pPr>
      <w:rPr>
        <w:rFonts w:ascii="Symbol" w:hAnsi="Symbol" w:cs="Times New Roman" w:hint="default"/>
      </w:rPr>
    </w:lvl>
    <w:lvl w:ilvl="2">
      <w:start w:val="1"/>
      <w:numFmt w:val="bullet"/>
      <w:lvlText w:val="o"/>
      <w:lvlJc w:val="left"/>
      <w:pPr>
        <w:ind w:left="2325" w:hanging="397"/>
      </w:pPr>
      <w:rPr>
        <w:rFonts w:ascii="Courier New" w:hAnsi="Courier New"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280881"/>
    <w:multiLevelType w:val="hybridMultilevel"/>
    <w:tmpl w:val="FCEA6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4E0039"/>
    <w:multiLevelType w:val="hybridMultilevel"/>
    <w:tmpl w:val="574EB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6C6765"/>
    <w:multiLevelType w:val="hybridMultilevel"/>
    <w:tmpl w:val="4606D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532272"/>
    <w:multiLevelType w:val="hybridMultilevel"/>
    <w:tmpl w:val="5A48CEDE"/>
    <w:lvl w:ilvl="0" w:tplc="04090011">
      <w:start w:val="1"/>
      <w:numFmt w:val="decimal"/>
      <w:lvlText w:val="%1)"/>
      <w:lvlJc w:val="left"/>
      <w:pPr>
        <w:tabs>
          <w:tab w:val="num" w:pos="720"/>
        </w:tabs>
        <w:ind w:left="720" w:hanging="360"/>
      </w:pPr>
    </w:lvl>
    <w:lvl w:ilvl="1" w:tplc="E6B44514">
      <w:start w:val="1"/>
      <w:numFmt w:val="decimal"/>
      <w:lvlText w:val="%2."/>
      <w:lvlJc w:val="left"/>
      <w:pPr>
        <w:tabs>
          <w:tab w:val="num" w:pos="1440"/>
        </w:tabs>
        <w:ind w:left="1440" w:hanging="360"/>
      </w:pPr>
    </w:lvl>
    <w:lvl w:ilvl="2" w:tplc="80E668F4">
      <w:start w:val="1"/>
      <w:numFmt w:val="decimal"/>
      <w:lvlText w:val="%3."/>
      <w:lvlJc w:val="left"/>
      <w:pPr>
        <w:tabs>
          <w:tab w:val="num" w:pos="2160"/>
        </w:tabs>
        <w:ind w:left="2160" w:hanging="360"/>
      </w:pPr>
    </w:lvl>
    <w:lvl w:ilvl="3" w:tplc="E4D08228">
      <w:start w:val="1"/>
      <w:numFmt w:val="decimal"/>
      <w:lvlText w:val="%4."/>
      <w:lvlJc w:val="left"/>
      <w:pPr>
        <w:tabs>
          <w:tab w:val="num" w:pos="2880"/>
        </w:tabs>
        <w:ind w:left="2880" w:hanging="360"/>
      </w:pPr>
    </w:lvl>
    <w:lvl w:ilvl="4" w:tplc="D652ABFC">
      <w:start w:val="1"/>
      <w:numFmt w:val="decimal"/>
      <w:lvlText w:val="%5."/>
      <w:lvlJc w:val="left"/>
      <w:pPr>
        <w:tabs>
          <w:tab w:val="num" w:pos="3600"/>
        </w:tabs>
        <w:ind w:left="3600" w:hanging="360"/>
      </w:pPr>
    </w:lvl>
    <w:lvl w:ilvl="5" w:tplc="76BA386A">
      <w:start w:val="1"/>
      <w:numFmt w:val="decimal"/>
      <w:lvlText w:val="%6."/>
      <w:lvlJc w:val="left"/>
      <w:pPr>
        <w:tabs>
          <w:tab w:val="num" w:pos="4320"/>
        </w:tabs>
        <w:ind w:left="4320" w:hanging="360"/>
      </w:pPr>
    </w:lvl>
    <w:lvl w:ilvl="6" w:tplc="A10008C0">
      <w:start w:val="1"/>
      <w:numFmt w:val="decimal"/>
      <w:lvlText w:val="%7."/>
      <w:lvlJc w:val="left"/>
      <w:pPr>
        <w:tabs>
          <w:tab w:val="num" w:pos="5040"/>
        </w:tabs>
        <w:ind w:left="5040" w:hanging="360"/>
      </w:pPr>
    </w:lvl>
    <w:lvl w:ilvl="7" w:tplc="13808B38">
      <w:start w:val="1"/>
      <w:numFmt w:val="decimal"/>
      <w:lvlText w:val="%8."/>
      <w:lvlJc w:val="left"/>
      <w:pPr>
        <w:tabs>
          <w:tab w:val="num" w:pos="5760"/>
        </w:tabs>
        <w:ind w:left="5760" w:hanging="360"/>
      </w:pPr>
    </w:lvl>
    <w:lvl w:ilvl="8" w:tplc="599AC688">
      <w:start w:val="1"/>
      <w:numFmt w:val="decimal"/>
      <w:lvlText w:val="%9."/>
      <w:lvlJc w:val="left"/>
      <w:pPr>
        <w:tabs>
          <w:tab w:val="num" w:pos="6480"/>
        </w:tabs>
        <w:ind w:left="6480" w:hanging="360"/>
      </w:pPr>
    </w:lvl>
  </w:abstractNum>
  <w:abstractNum w:abstractNumId="6">
    <w:nsid w:val="07EC1F92"/>
    <w:multiLevelType w:val="hybridMultilevel"/>
    <w:tmpl w:val="AD10DFDE"/>
    <w:lvl w:ilvl="0" w:tplc="4E965C6A">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7">
    <w:nsid w:val="0A2D1592"/>
    <w:multiLevelType w:val="hybridMultilevel"/>
    <w:tmpl w:val="840A028C"/>
    <w:lvl w:ilvl="0" w:tplc="04090011">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
    <w:nsid w:val="0AC728D9"/>
    <w:multiLevelType w:val="hybridMultilevel"/>
    <w:tmpl w:val="98380404"/>
    <w:lvl w:ilvl="0" w:tplc="04090011">
      <w:start w:val="1"/>
      <w:numFmt w:val="decimal"/>
      <w:lvlText w:val="%1)"/>
      <w:lvlJc w:val="left"/>
      <w:pPr>
        <w:tabs>
          <w:tab w:val="num" w:pos="502"/>
        </w:tabs>
        <w:ind w:left="502" w:hanging="360"/>
      </w:pPr>
    </w:lvl>
    <w:lvl w:ilvl="1" w:tplc="A628EE1C">
      <w:start w:val="1"/>
      <w:numFmt w:val="bullet"/>
      <w:lvlText w:val=""/>
      <w:lvlJc w:val="left"/>
      <w:pPr>
        <w:tabs>
          <w:tab w:val="num" w:pos="1222"/>
        </w:tabs>
        <w:ind w:left="1222" w:hanging="360"/>
      </w:pPr>
      <w:rPr>
        <w:rFonts w:ascii="Symbol" w:hAnsi="Symbol" w:hint="default"/>
        <w:color w:val="auto"/>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abstractNum w:abstractNumId="9">
    <w:nsid w:val="0B586EBE"/>
    <w:multiLevelType w:val="hybridMultilevel"/>
    <w:tmpl w:val="78DCED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FB70018"/>
    <w:multiLevelType w:val="hybridMultilevel"/>
    <w:tmpl w:val="F3AA6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52A18B4"/>
    <w:multiLevelType w:val="hybridMultilevel"/>
    <w:tmpl w:val="151C444E"/>
    <w:lvl w:ilvl="0" w:tplc="339C5630">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18E662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FA2F48"/>
    <w:multiLevelType w:val="hybridMultilevel"/>
    <w:tmpl w:val="7642352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A724C37"/>
    <w:multiLevelType w:val="hybridMultilevel"/>
    <w:tmpl w:val="1CF2F50C"/>
    <w:lvl w:ilvl="0" w:tplc="361AE4CC">
      <w:start w:val="1"/>
      <w:numFmt w:val="decimal"/>
      <w:lvlText w:val="%1)"/>
      <w:lvlJc w:val="left"/>
      <w:pPr>
        <w:tabs>
          <w:tab w:val="num" w:pos="841"/>
        </w:tabs>
        <w:ind w:left="841"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D1031A0"/>
    <w:multiLevelType w:val="hybridMultilevel"/>
    <w:tmpl w:val="F8F446B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1D987AE0"/>
    <w:multiLevelType w:val="hybridMultilevel"/>
    <w:tmpl w:val="91A0402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1E0D211B"/>
    <w:multiLevelType w:val="hybridMultilevel"/>
    <w:tmpl w:val="523C2B3E"/>
    <w:lvl w:ilvl="0" w:tplc="04090011">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18">
    <w:nsid w:val="2827186C"/>
    <w:multiLevelType w:val="hybridMultilevel"/>
    <w:tmpl w:val="15B0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A6944F6"/>
    <w:multiLevelType w:val="hybridMultilevel"/>
    <w:tmpl w:val="62303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AE25E3A"/>
    <w:multiLevelType w:val="multilevel"/>
    <w:tmpl w:val="3BB61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E9192F"/>
    <w:multiLevelType w:val="multilevel"/>
    <w:tmpl w:val="0B925F26"/>
    <w:lvl w:ilvl="0">
      <w:start w:val="1"/>
      <w:numFmt w:val="decimal"/>
      <w:lvlText w:val="%1."/>
      <w:lvlJc w:val="left"/>
      <w:pPr>
        <w:ind w:left="907" w:hanging="510"/>
      </w:pPr>
    </w:lvl>
    <w:lvl w:ilvl="1">
      <w:start w:val="1"/>
      <w:numFmt w:val="bullet"/>
      <w:lvlText w:val=""/>
      <w:lvlJc w:val="left"/>
      <w:pPr>
        <w:ind w:left="1474" w:hanging="394"/>
      </w:pPr>
      <w:rPr>
        <w:rFonts w:ascii="Symbol" w:hAnsi="Symbol" w:cs="Times New Roman" w:hint="default"/>
      </w:r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D217E30"/>
    <w:multiLevelType w:val="hybridMultilevel"/>
    <w:tmpl w:val="7F648386"/>
    <w:lvl w:ilvl="0" w:tplc="361AE4CC">
      <w:start w:val="1"/>
      <w:numFmt w:val="decimal"/>
      <w:lvlText w:val="%1)"/>
      <w:lvlJc w:val="left"/>
      <w:pPr>
        <w:tabs>
          <w:tab w:val="num" w:pos="840"/>
        </w:tabs>
        <w:ind w:left="840" w:hanging="420"/>
      </w:pPr>
    </w:lvl>
    <w:lvl w:ilvl="1" w:tplc="04090019">
      <w:start w:val="1"/>
      <w:numFmt w:val="lowerLetter"/>
      <w:lvlText w:val="%2."/>
      <w:lvlJc w:val="left"/>
      <w:pPr>
        <w:tabs>
          <w:tab w:val="num" w:pos="1859"/>
        </w:tabs>
        <w:ind w:left="1859" w:hanging="360"/>
      </w:pPr>
    </w:lvl>
    <w:lvl w:ilvl="2" w:tplc="0409001B">
      <w:start w:val="1"/>
      <w:numFmt w:val="lowerRoman"/>
      <w:lvlText w:val="%3."/>
      <w:lvlJc w:val="right"/>
      <w:pPr>
        <w:tabs>
          <w:tab w:val="num" w:pos="2579"/>
        </w:tabs>
        <w:ind w:left="2579" w:hanging="180"/>
      </w:pPr>
    </w:lvl>
    <w:lvl w:ilvl="3" w:tplc="0409000F">
      <w:start w:val="1"/>
      <w:numFmt w:val="decimal"/>
      <w:lvlText w:val="%4."/>
      <w:lvlJc w:val="left"/>
      <w:pPr>
        <w:tabs>
          <w:tab w:val="num" w:pos="3299"/>
        </w:tabs>
        <w:ind w:left="3299" w:hanging="360"/>
      </w:pPr>
    </w:lvl>
    <w:lvl w:ilvl="4" w:tplc="04090019">
      <w:start w:val="1"/>
      <w:numFmt w:val="lowerLetter"/>
      <w:lvlText w:val="%5."/>
      <w:lvlJc w:val="left"/>
      <w:pPr>
        <w:tabs>
          <w:tab w:val="num" w:pos="4019"/>
        </w:tabs>
        <w:ind w:left="4019" w:hanging="360"/>
      </w:pPr>
    </w:lvl>
    <w:lvl w:ilvl="5" w:tplc="0409001B">
      <w:start w:val="1"/>
      <w:numFmt w:val="lowerRoman"/>
      <w:lvlText w:val="%6."/>
      <w:lvlJc w:val="right"/>
      <w:pPr>
        <w:tabs>
          <w:tab w:val="num" w:pos="4739"/>
        </w:tabs>
        <w:ind w:left="4739" w:hanging="180"/>
      </w:pPr>
    </w:lvl>
    <w:lvl w:ilvl="6" w:tplc="0409000F">
      <w:start w:val="1"/>
      <w:numFmt w:val="decimal"/>
      <w:lvlText w:val="%7."/>
      <w:lvlJc w:val="left"/>
      <w:pPr>
        <w:tabs>
          <w:tab w:val="num" w:pos="5459"/>
        </w:tabs>
        <w:ind w:left="5459" w:hanging="360"/>
      </w:pPr>
    </w:lvl>
    <w:lvl w:ilvl="7" w:tplc="04090019">
      <w:start w:val="1"/>
      <w:numFmt w:val="lowerLetter"/>
      <w:lvlText w:val="%8."/>
      <w:lvlJc w:val="left"/>
      <w:pPr>
        <w:tabs>
          <w:tab w:val="num" w:pos="6179"/>
        </w:tabs>
        <w:ind w:left="6179" w:hanging="360"/>
      </w:pPr>
    </w:lvl>
    <w:lvl w:ilvl="8" w:tplc="0409001B">
      <w:start w:val="1"/>
      <w:numFmt w:val="lowerRoman"/>
      <w:lvlText w:val="%9."/>
      <w:lvlJc w:val="right"/>
      <w:pPr>
        <w:tabs>
          <w:tab w:val="num" w:pos="6899"/>
        </w:tabs>
        <w:ind w:left="6899" w:hanging="180"/>
      </w:pPr>
    </w:lvl>
  </w:abstractNum>
  <w:abstractNum w:abstractNumId="23">
    <w:nsid w:val="2DD17958"/>
    <w:multiLevelType w:val="hybridMultilevel"/>
    <w:tmpl w:val="F6B29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DEB513E"/>
    <w:multiLevelType w:val="hybridMultilevel"/>
    <w:tmpl w:val="F5D462A0"/>
    <w:lvl w:ilvl="0" w:tplc="002C1A04">
      <w:start w:val="1"/>
      <w:numFmt w:val="bullet"/>
      <w:lvlText w:val="•"/>
      <w:lvlJc w:val="left"/>
      <w:pPr>
        <w:tabs>
          <w:tab w:val="num" w:pos="720"/>
        </w:tabs>
        <w:ind w:left="720" w:hanging="360"/>
      </w:pPr>
      <w:rPr>
        <w:rFonts w:ascii="Times New Roman" w:hAnsi="Times New Roman" w:cs="Times New Roman" w:hint="default"/>
      </w:rPr>
    </w:lvl>
    <w:lvl w:ilvl="1" w:tplc="60C86222">
      <w:start w:val="1"/>
      <w:numFmt w:val="bullet"/>
      <w:lvlText w:val="•"/>
      <w:lvlJc w:val="left"/>
      <w:pPr>
        <w:tabs>
          <w:tab w:val="num" w:pos="1440"/>
        </w:tabs>
        <w:ind w:left="1440" w:hanging="360"/>
      </w:pPr>
      <w:rPr>
        <w:rFonts w:ascii="Times New Roman" w:hAnsi="Times New Roman" w:cs="Times New Roman" w:hint="default"/>
      </w:rPr>
    </w:lvl>
    <w:lvl w:ilvl="2" w:tplc="47608A48">
      <w:start w:val="1"/>
      <w:numFmt w:val="bullet"/>
      <w:lvlText w:val="•"/>
      <w:lvlJc w:val="left"/>
      <w:pPr>
        <w:tabs>
          <w:tab w:val="num" w:pos="2160"/>
        </w:tabs>
        <w:ind w:left="2160" w:hanging="360"/>
      </w:pPr>
      <w:rPr>
        <w:rFonts w:ascii="Times New Roman" w:hAnsi="Times New Roman" w:cs="Times New Roman" w:hint="default"/>
      </w:rPr>
    </w:lvl>
    <w:lvl w:ilvl="3" w:tplc="5988395E">
      <w:start w:val="1"/>
      <w:numFmt w:val="bullet"/>
      <w:lvlText w:val="•"/>
      <w:lvlJc w:val="left"/>
      <w:pPr>
        <w:tabs>
          <w:tab w:val="num" w:pos="2880"/>
        </w:tabs>
        <w:ind w:left="2880" w:hanging="360"/>
      </w:pPr>
      <w:rPr>
        <w:rFonts w:ascii="Times New Roman" w:hAnsi="Times New Roman" w:cs="Times New Roman" w:hint="default"/>
      </w:rPr>
    </w:lvl>
    <w:lvl w:ilvl="4" w:tplc="29E20AFE">
      <w:start w:val="1"/>
      <w:numFmt w:val="bullet"/>
      <w:lvlText w:val="•"/>
      <w:lvlJc w:val="left"/>
      <w:pPr>
        <w:tabs>
          <w:tab w:val="num" w:pos="3600"/>
        </w:tabs>
        <w:ind w:left="3600" w:hanging="360"/>
      </w:pPr>
      <w:rPr>
        <w:rFonts w:ascii="Times New Roman" w:hAnsi="Times New Roman" w:cs="Times New Roman" w:hint="default"/>
      </w:rPr>
    </w:lvl>
    <w:lvl w:ilvl="5" w:tplc="003C62AC">
      <w:start w:val="1"/>
      <w:numFmt w:val="bullet"/>
      <w:lvlText w:val="•"/>
      <w:lvlJc w:val="left"/>
      <w:pPr>
        <w:tabs>
          <w:tab w:val="num" w:pos="4320"/>
        </w:tabs>
        <w:ind w:left="4320" w:hanging="360"/>
      </w:pPr>
      <w:rPr>
        <w:rFonts w:ascii="Times New Roman" w:hAnsi="Times New Roman" w:cs="Times New Roman" w:hint="default"/>
      </w:rPr>
    </w:lvl>
    <w:lvl w:ilvl="6" w:tplc="EC9247B6">
      <w:start w:val="1"/>
      <w:numFmt w:val="bullet"/>
      <w:lvlText w:val="•"/>
      <w:lvlJc w:val="left"/>
      <w:pPr>
        <w:tabs>
          <w:tab w:val="num" w:pos="5040"/>
        </w:tabs>
        <w:ind w:left="5040" w:hanging="360"/>
      </w:pPr>
      <w:rPr>
        <w:rFonts w:ascii="Times New Roman" w:hAnsi="Times New Roman" w:cs="Times New Roman" w:hint="default"/>
      </w:rPr>
    </w:lvl>
    <w:lvl w:ilvl="7" w:tplc="A6849A24">
      <w:start w:val="1"/>
      <w:numFmt w:val="bullet"/>
      <w:lvlText w:val="•"/>
      <w:lvlJc w:val="left"/>
      <w:pPr>
        <w:tabs>
          <w:tab w:val="num" w:pos="5760"/>
        </w:tabs>
        <w:ind w:left="5760" w:hanging="360"/>
      </w:pPr>
      <w:rPr>
        <w:rFonts w:ascii="Times New Roman" w:hAnsi="Times New Roman" w:cs="Times New Roman" w:hint="default"/>
      </w:rPr>
    </w:lvl>
    <w:lvl w:ilvl="8" w:tplc="F9C0F4F8">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31165D58"/>
    <w:multiLevelType w:val="hybridMultilevel"/>
    <w:tmpl w:val="4CF83AFE"/>
    <w:lvl w:ilvl="0" w:tplc="00121A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312C0EF0"/>
    <w:multiLevelType w:val="hybridMultilevel"/>
    <w:tmpl w:val="8D44F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3492DA7"/>
    <w:multiLevelType w:val="hybridMultilevel"/>
    <w:tmpl w:val="5100D152"/>
    <w:lvl w:ilvl="0" w:tplc="D8E68AE8">
      <w:start w:val="1"/>
      <w:numFmt w:val="decimal"/>
      <w:lvlText w:val="%1."/>
      <w:lvlJc w:val="left"/>
      <w:pPr>
        <w:tabs>
          <w:tab w:val="num" w:pos="720"/>
        </w:tabs>
        <w:ind w:left="720" w:hanging="360"/>
      </w:pPr>
    </w:lvl>
    <w:lvl w:ilvl="1" w:tplc="52141C92">
      <w:start w:val="1"/>
      <w:numFmt w:val="decimal"/>
      <w:lvlText w:val="%2."/>
      <w:lvlJc w:val="left"/>
      <w:pPr>
        <w:tabs>
          <w:tab w:val="num" w:pos="1440"/>
        </w:tabs>
        <w:ind w:left="1440" w:hanging="360"/>
      </w:pPr>
    </w:lvl>
    <w:lvl w:ilvl="2" w:tplc="51B88D5A">
      <w:start w:val="1"/>
      <w:numFmt w:val="decimal"/>
      <w:lvlText w:val="%3."/>
      <w:lvlJc w:val="left"/>
      <w:pPr>
        <w:tabs>
          <w:tab w:val="num" w:pos="2160"/>
        </w:tabs>
        <w:ind w:left="2160" w:hanging="360"/>
      </w:pPr>
    </w:lvl>
    <w:lvl w:ilvl="3" w:tplc="20AE0522">
      <w:start w:val="1"/>
      <w:numFmt w:val="decimal"/>
      <w:lvlText w:val="%4."/>
      <w:lvlJc w:val="left"/>
      <w:pPr>
        <w:tabs>
          <w:tab w:val="num" w:pos="2880"/>
        </w:tabs>
        <w:ind w:left="2880" w:hanging="360"/>
      </w:pPr>
    </w:lvl>
    <w:lvl w:ilvl="4" w:tplc="30B058F4">
      <w:start w:val="1"/>
      <w:numFmt w:val="decimal"/>
      <w:lvlText w:val="%5."/>
      <w:lvlJc w:val="left"/>
      <w:pPr>
        <w:tabs>
          <w:tab w:val="num" w:pos="3600"/>
        </w:tabs>
        <w:ind w:left="3600" w:hanging="360"/>
      </w:pPr>
    </w:lvl>
    <w:lvl w:ilvl="5" w:tplc="E16813B4">
      <w:start w:val="1"/>
      <w:numFmt w:val="decimal"/>
      <w:lvlText w:val="%6."/>
      <w:lvlJc w:val="left"/>
      <w:pPr>
        <w:tabs>
          <w:tab w:val="num" w:pos="4320"/>
        </w:tabs>
        <w:ind w:left="4320" w:hanging="360"/>
      </w:pPr>
    </w:lvl>
    <w:lvl w:ilvl="6" w:tplc="5986D136">
      <w:start w:val="1"/>
      <w:numFmt w:val="decimal"/>
      <w:lvlText w:val="%7."/>
      <w:lvlJc w:val="left"/>
      <w:pPr>
        <w:tabs>
          <w:tab w:val="num" w:pos="5040"/>
        </w:tabs>
        <w:ind w:left="5040" w:hanging="360"/>
      </w:pPr>
    </w:lvl>
    <w:lvl w:ilvl="7" w:tplc="BDFAAF1E">
      <w:start w:val="1"/>
      <w:numFmt w:val="decimal"/>
      <w:lvlText w:val="%8."/>
      <w:lvlJc w:val="left"/>
      <w:pPr>
        <w:tabs>
          <w:tab w:val="num" w:pos="5760"/>
        </w:tabs>
        <w:ind w:left="5760" w:hanging="360"/>
      </w:pPr>
    </w:lvl>
    <w:lvl w:ilvl="8" w:tplc="A0E8913C">
      <w:start w:val="1"/>
      <w:numFmt w:val="decimal"/>
      <w:lvlText w:val="%9."/>
      <w:lvlJc w:val="left"/>
      <w:pPr>
        <w:tabs>
          <w:tab w:val="num" w:pos="6480"/>
        </w:tabs>
        <w:ind w:left="6480" w:hanging="360"/>
      </w:pPr>
    </w:lvl>
  </w:abstractNum>
  <w:abstractNum w:abstractNumId="28">
    <w:nsid w:val="34821D33"/>
    <w:multiLevelType w:val="hybridMultilevel"/>
    <w:tmpl w:val="A3CC6C2C"/>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nsid w:val="35123D50"/>
    <w:multiLevelType w:val="hybridMultilevel"/>
    <w:tmpl w:val="ED8A45A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559672D"/>
    <w:multiLevelType w:val="hybridMultilevel"/>
    <w:tmpl w:val="F244BD3E"/>
    <w:lvl w:ilvl="0" w:tplc="04090001">
      <w:start w:val="1"/>
      <w:numFmt w:val="bullet"/>
      <w:lvlText w:val=""/>
      <w:lvlJc w:val="left"/>
      <w:pPr>
        <w:tabs>
          <w:tab w:val="num" w:pos="360"/>
        </w:tabs>
        <w:ind w:left="360" w:hanging="360"/>
      </w:pPr>
      <w:rPr>
        <w:rFonts w:ascii="Symbol" w:hAnsi="Symbol" w:hint="default"/>
        <w:color w:val="auto"/>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37A15880"/>
    <w:multiLevelType w:val="hybridMultilevel"/>
    <w:tmpl w:val="DCFE9522"/>
    <w:lvl w:ilvl="0" w:tplc="0409000F">
      <w:start w:val="1"/>
      <w:numFmt w:val="decimal"/>
      <w:lvlText w:val="%1."/>
      <w:lvlJc w:val="left"/>
      <w:pPr>
        <w:tabs>
          <w:tab w:val="num" w:pos="721"/>
        </w:tabs>
        <w:ind w:left="721" w:hanging="360"/>
      </w:pPr>
    </w:lvl>
    <w:lvl w:ilvl="1" w:tplc="04090019">
      <w:start w:val="1"/>
      <w:numFmt w:val="lowerLetter"/>
      <w:lvlText w:val="%2."/>
      <w:lvlJc w:val="left"/>
      <w:pPr>
        <w:tabs>
          <w:tab w:val="num" w:pos="1441"/>
        </w:tabs>
        <w:ind w:left="1441" w:hanging="360"/>
      </w:pPr>
    </w:lvl>
    <w:lvl w:ilvl="2" w:tplc="0409001B">
      <w:start w:val="1"/>
      <w:numFmt w:val="lowerRoman"/>
      <w:lvlText w:val="%3."/>
      <w:lvlJc w:val="right"/>
      <w:pPr>
        <w:tabs>
          <w:tab w:val="num" w:pos="2161"/>
        </w:tabs>
        <w:ind w:left="2161" w:hanging="180"/>
      </w:pPr>
    </w:lvl>
    <w:lvl w:ilvl="3" w:tplc="0409000F">
      <w:start w:val="1"/>
      <w:numFmt w:val="decimal"/>
      <w:lvlText w:val="%4."/>
      <w:lvlJc w:val="left"/>
      <w:pPr>
        <w:tabs>
          <w:tab w:val="num" w:pos="2881"/>
        </w:tabs>
        <w:ind w:left="2881" w:hanging="360"/>
      </w:pPr>
    </w:lvl>
    <w:lvl w:ilvl="4" w:tplc="04090019">
      <w:start w:val="1"/>
      <w:numFmt w:val="lowerLetter"/>
      <w:lvlText w:val="%5."/>
      <w:lvlJc w:val="left"/>
      <w:pPr>
        <w:tabs>
          <w:tab w:val="num" w:pos="3601"/>
        </w:tabs>
        <w:ind w:left="3601" w:hanging="360"/>
      </w:pPr>
    </w:lvl>
    <w:lvl w:ilvl="5" w:tplc="0409001B">
      <w:start w:val="1"/>
      <w:numFmt w:val="lowerRoman"/>
      <w:lvlText w:val="%6."/>
      <w:lvlJc w:val="right"/>
      <w:pPr>
        <w:tabs>
          <w:tab w:val="num" w:pos="4321"/>
        </w:tabs>
        <w:ind w:left="4321" w:hanging="180"/>
      </w:pPr>
    </w:lvl>
    <w:lvl w:ilvl="6" w:tplc="0409000F">
      <w:start w:val="1"/>
      <w:numFmt w:val="decimal"/>
      <w:lvlText w:val="%7."/>
      <w:lvlJc w:val="left"/>
      <w:pPr>
        <w:tabs>
          <w:tab w:val="num" w:pos="5041"/>
        </w:tabs>
        <w:ind w:left="5041" w:hanging="360"/>
      </w:pPr>
    </w:lvl>
    <w:lvl w:ilvl="7" w:tplc="04090019">
      <w:start w:val="1"/>
      <w:numFmt w:val="lowerLetter"/>
      <w:lvlText w:val="%8."/>
      <w:lvlJc w:val="left"/>
      <w:pPr>
        <w:tabs>
          <w:tab w:val="num" w:pos="5761"/>
        </w:tabs>
        <w:ind w:left="5761" w:hanging="360"/>
      </w:pPr>
    </w:lvl>
    <w:lvl w:ilvl="8" w:tplc="0409001B">
      <w:start w:val="1"/>
      <w:numFmt w:val="lowerRoman"/>
      <w:lvlText w:val="%9."/>
      <w:lvlJc w:val="right"/>
      <w:pPr>
        <w:tabs>
          <w:tab w:val="num" w:pos="6481"/>
        </w:tabs>
        <w:ind w:left="6481" w:hanging="180"/>
      </w:pPr>
    </w:lvl>
  </w:abstractNum>
  <w:abstractNum w:abstractNumId="32">
    <w:nsid w:val="38D33883"/>
    <w:multiLevelType w:val="hybridMultilevel"/>
    <w:tmpl w:val="5EEE4170"/>
    <w:lvl w:ilvl="0" w:tplc="04090011">
      <w:start w:val="1"/>
      <w:numFmt w:val="decimal"/>
      <w:lvlText w:val="%1)"/>
      <w:lvlJc w:val="left"/>
      <w:pPr>
        <w:tabs>
          <w:tab w:val="num" w:pos="863"/>
        </w:tabs>
        <w:ind w:left="863" w:hanging="360"/>
      </w:pPr>
    </w:lvl>
    <w:lvl w:ilvl="1" w:tplc="04090019">
      <w:start w:val="1"/>
      <w:numFmt w:val="lowerLetter"/>
      <w:lvlText w:val="%2."/>
      <w:lvlJc w:val="left"/>
      <w:pPr>
        <w:tabs>
          <w:tab w:val="num" w:pos="1583"/>
        </w:tabs>
        <w:ind w:left="1583" w:hanging="360"/>
      </w:pPr>
    </w:lvl>
    <w:lvl w:ilvl="2" w:tplc="0409001B">
      <w:start w:val="1"/>
      <w:numFmt w:val="lowerRoman"/>
      <w:lvlText w:val="%3."/>
      <w:lvlJc w:val="right"/>
      <w:pPr>
        <w:tabs>
          <w:tab w:val="num" w:pos="2303"/>
        </w:tabs>
        <w:ind w:left="2303" w:hanging="180"/>
      </w:pPr>
    </w:lvl>
    <w:lvl w:ilvl="3" w:tplc="0409000F">
      <w:start w:val="1"/>
      <w:numFmt w:val="decimal"/>
      <w:lvlText w:val="%4."/>
      <w:lvlJc w:val="left"/>
      <w:pPr>
        <w:tabs>
          <w:tab w:val="num" w:pos="3023"/>
        </w:tabs>
        <w:ind w:left="3023" w:hanging="360"/>
      </w:pPr>
    </w:lvl>
    <w:lvl w:ilvl="4" w:tplc="04090019">
      <w:start w:val="1"/>
      <w:numFmt w:val="lowerLetter"/>
      <w:lvlText w:val="%5."/>
      <w:lvlJc w:val="left"/>
      <w:pPr>
        <w:tabs>
          <w:tab w:val="num" w:pos="3743"/>
        </w:tabs>
        <w:ind w:left="3743" w:hanging="360"/>
      </w:pPr>
    </w:lvl>
    <w:lvl w:ilvl="5" w:tplc="0409001B">
      <w:start w:val="1"/>
      <w:numFmt w:val="lowerRoman"/>
      <w:lvlText w:val="%6."/>
      <w:lvlJc w:val="right"/>
      <w:pPr>
        <w:tabs>
          <w:tab w:val="num" w:pos="4463"/>
        </w:tabs>
        <w:ind w:left="4463" w:hanging="180"/>
      </w:pPr>
    </w:lvl>
    <w:lvl w:ilvl="6" w:tplc="0409000F">
      <w:start w:val="1"/>
      <w:numFmt w:val="decimal"/>
      <w:lvlText w:val="%7."/>
      <w:lvlJc w:val="left"/>
      <w:pPr>
        <w:tabs>
          <w:tab w:val="num" w:pos="5183"/>
        </w:tabs>
        <w:ind w:left="5183" w:hanging="360"/>
      </w:pPr>
    </w:lvl>
    <w:lvl w:ilvl="7" w:tplc="04090019">
      <w:start w:val="1"/>
      <w:numFmt w:val="lowerLetter"/>
      <w:lvlText w:val="%8."/>
      <w:lvlJc w:val="left"/>
      <w:pPr>
        <w:tabs>
          <w:tab w:val="num" w:pos="5903"/>
        </w:tabs>
        <w:ind w:left="5903" w:hanging="360"/>
      </w:pPr>
    </w:lvl>
    <w:lvl w:ilvl="8" w:tplc="0409001B">
      <w:start w:val="1"/>
      <w:numFmt w:val="lowerRoman"/>
      <w:lvlText w:val="%9."/>
      <w:lvlJc w:val="right"/>
      <w:pPr>
        <w:tabs>
          <w:tab w:val="num" w:pos="6623"/>
        </w:tabs>
        <w:ind w:left="6623" w:hanging="180"/>
      </w:pPr>
    </w:lvl>
  </w:abstractNum>
  <w:abstractNum w:abstractNumId="33">
    <w:nsid w:val="3AED501C"/>
    <w:multiLevelType w:val="hybridMultilevel"/>
    <w:tmpl w:val="0056307E"/>
    <w:lvl w:ilvl="0" w:tplc="9E104A6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3E2D7B31"/>
    <w:multiLevelType w:val="hybridMultilevel"/>
    <w:tmpl w:val="AC5E3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E656976"/>
    <w:multiLevelType w:val="hybridMultilevel"/>
    <w:tmpl w:val="341A49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3E6726DA"/>
    <w:multiLevelType w:val="hybridMultilevel"/>
    <w:tmpl w:val="3672F9FE"/>
    <w:lvl w:ilvl="0" w:tplc="D340E086">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F270D8F"/>
    <w:multiLevelType w:val="hybridMultilevel"/>
    <w:tmpl w:val="99467EE4"/>
    <w:lvl w:ilvl="0" w:tplc="04090001">
      <w:start w:val="1"/>
      <w:numFmt w:val="bullet"/>
      <w:lvlText w:val=""/>
      <w:lvlJc w:val="left"/>
      <w:pPr>
        <w:tabs>
          <w:tab w:val="num" w:pos="840"/>
        </w:tabs>
        <w:ind w:left="840" w:hanging="420"/>
      </w:pPr>
      <w:rPr>
        <w:rFonts w:ascii="Symbol" w:hAnsi="Symbol" w:hint="default"/>
      </w:rPr>
    </w:lvl>
    <w:lvl w:ilvl="1" w:tplc="04090019">
      <w:start w:val="1"/>
      <w:numFmt w:val="lowerLetter"/>
      <w:lvlText w:val="%2."/>
      <w:lvlJc w:val="left"/>
      <w:pPr>
        <w:tabs>
          <w:tab w:val="num" w:pos="1859"/>
        </w:tabs>
        <w:ind w:left="1859" w:hanging="360"/>
      </w:pPr>
    </w:lvl>
    <w:lvl w:ilvl="2" w:tplc="0409001B">
      <w:start w:val="1"/>
      <w:numFmt w:val="lowerRoman"/>
      <w:lvlText w:val="%3."/>
      <w:lvlJc w:val="right"/>
      <w:pPr>
        <w:tabs>
          <w:tab w:val="num" w:pos="2579"/>
        </w:tabs>
        <w:ind w:left="2579" w:hanging="180"/>
      </w:pPr>
    </w:lvl>
    <w:lvl w:ilvl="3" w:tplc="0409000F">
      <w:start w:val="1"/>
      <w:numFmt w:val="decimal"/>
      <w:lvlText w:val="%4."/>
      <w:lvlJc w:val="left"/>
      <w:pPr>
        <w:tabs>
          <w:tab w:val="num" w:pos="3299"/>
        </w:tabs>
        <w:ind w:left="3299" w:hanging="360"/>
      </w:pPr>
    </w:lvl>
    <w:lvl w:ilvl="4" w:tplc="04090019">
      <w:start w:val="1"/>
      <w:numFmt w:val="lowerLetter"/>
      <w:lvlText w:val="%5."/>
      <w:lvlJc w:val="left"/>
      <w:pPr>
        <w:tabs>
          <w:tab w:val="num" w:pos="4019"/>
        </w:tabs>
        <w:ind w:left="4019" w:hanging="360"/>
      </w:pPr>
    </w:lvl>
    <w:lvl w:ilvl="5" w:tplc="0409001B">
      <w:start w:val="1"/>
      <w:numFmt w:val="lowerRoman"/>
      <w:lvlText w:val="%6."/>
      <w:lvlJc w:val="right"/>
      <w:pPr>
        <w:tabs>
          <w:tab w:val="num" w:pos="4739"/>
        </w:tabs>
        <w:ind w:left="4739" w:hanging="180"/>
      </w:pPr>
    </w:lvl>
    <w:lvl w:ilvl="6" w:tplc="0409000F">
      <w:start w:val="1"/>
      <w:numFmt w:val="decimal"/>
      <w:lvlText w:val="%7."/>
      <w:lvlJc w:val="left"/>
      <w:pPr>
        <w:tabs>
          <w:tab w:val="num" w:pos="5459"/>
        </w:tabs>
        <w:ind w:left="5459" w:hanging="360"/>
      </w:pPr>
    </w:lvl>
    <w:lvl w:ilvl="7" w:tplc="04090019">
      <w:start w:val="1"/>
      <w:numFmt w:val="lowerLetter"/>
      <w:lvlText w:val="%8."/>
      <w:lvlJc w:val="left"/>
      <w:pPr>
        <w:tabs>
          <w:tab w:val="num" w:pos="6179"/>
        </w:tabs>
        <w:ind w:left="6179" w:hanging="360"/>
      </w:pPr>
    </w:lvl>
    <w:lvl w:ilvl="8" w:tplc="0409001B">
      <w:start w:val="1"/>
      <w:numFmt w:val="lowerRoman"/>
      <w:lvlText w:val="%9."/>
      <w:lvlJc w:val="right"/>
      <w:pPr>
        <w:tabs>
          <w:tab w:val="num" w:pos="6899"/>
        </w:tabs>
        <w:ind w:left="6899" w:hanging="180"/>
      </w:pPr>
    </w:lvl>
  </w:abstractNum>
  <w:abstractNum w:abstractNumId="38">
    <w:nsid w:val="44C8693A"/>
    <w:multiLevelType w:val="hybridMultilevel"/>
    <w:tmpl w:val="69AC85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84A00A5"/>
    <w:multiLevelType w:val="hybridMultilevel"/>
    <w:tmpl w:val="D46A6BCE"/>
    <w:lvl w:ilvl="0" w:tplc="04090003">
      <w:start w:val="1"/>
      <w:numFmt w:val="bullet"/>
      <w:lvlText w:val="o"/>
      <w:lvlJc w:val="left"/>
      <w:pPr>
        <w:tabs>
          <w:tab w:val="num" w:pos="360"/>
        </w:tabs>
        <w:ind w:left="360" w:hanging="360"/>
      </w:pPr>
      <w:rPr>
        <w:rFonts w:ascii="Courier New" w:hAnsi="Courier New" w:cs="Courier New"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nsid w:val="4BC456BB"/>
    <w:multiLevelType w:val="hybridMultilevel"/>
    <w:tmpl w:val="1BB69E4C"/>
    <w:lvl w:ilvl="0" w:tplc="0409000F">
      <w:start w:val="1"/>
      <w:numFmt w:val="decimal"/>
      <w:lvlText w:val="%1."/>
      <w:lvlJc w:val="left"/>
      <w:pPr>
        <w:tabs>
          <w:tab w:val="num" w:pos="721"/>
        </w:tabs>
        <w:ind w:left="721" w:hanging="360"/>
      </w:pPr>
    </w:lvl>
    <w:lvl w:ilvl="1" w:tplc="0409001B">
      <w:start w:val="1"/>
      <w:numFmt w:val="lowerRoman"/>
      <w:lvlText w:val="%2."/>
      <w:lvlJc w:val="right"/>
      <w:pPr>
        <w:tabs>
          <w:tab w:val="num" w:pos="1441"/>
        </w:tabs>
        <w:ind w:left="1441" w:hanging="360"/>
      </w:pPr>
      <w:rPr>
        <w:szCs w:val="20"/>
      </w:rPr>
    </w:lvl>
    <w:lvl w:ilvl="2" w:tplc="0409000F">
      <w:start w:val="1"/>
      <w:numFmt w:val="decimal"/>
      <w:lvlText w:val="%3."/>
      <w:lvlJc w:val="left"/>
      <w:pPr>
        <w:tabs>
          <w:tab w:val="num" w:pos="2341"/>
        </w:tabs>
        <w:ind w:left="2341" w:hanging="360"/>
      </w:pPr>
    </w:lvl>
    <w:lvl w:ilvl="3" w:tplc="B88C5872">
      <w:start w:val="2"/>
      <w:numFmt w:val="decimal"/>
      <w:lvlText w:val="%4-"/>
      <w:lvlJc w:val="left"/>
      <w:pPr>
        <w:tabs>
          <w:tab w:val="num" w:pos="2881"/>
        </w:tabs>
        <w:ind w:left="2881" w:hanging="360"/>
      </w:pPr>
    </w:lvl>
    <w:lvl w:ilvl="4" w:tplc="04090019">
      <w:start w:val="1"/>
      <w:numFmt w:val="lowerLetter"/>
      <w:lvlText w:val="%5."/>
      <w:lvlJc w:val="left"/>
      <w:pPr>
        <w:tabs>
          <w:tab w:val="num" w:pos="3601"/>
        </w:tabs>
        <w:ind w:left="3601" w:hanging="360"/>
      </w:pPr>
    </w:lvl>
    <w:lvl w:ilvl="5" w:tplc="0409001B">
      <w:start w:val="1"/>
      <w:numFmt w:val="lowerRoman"/>
      <w:lvlText w:val="%6."/>
      <w:lvlJc w:val="right"/>
      <w:pPr>
        <w:tabs>
          <w:tab w:val="num" w:pos="4321"/>
        </w:tabs>
        <w:ind w:left="4321" w:hanging="180"/>
      </w:pPr>
    </w:lvl>
    <w:lvl w:ilvl="6" w:tplc="0409000F">
      <w:start w:val="1"/>
      <w:numFmt w:val="decimal"/>
      <w:lvlText w:val="%7."/>
      <w:lvlJc w:val="left"/>
      <w:pPr>
        <w:tabs>
          <w:tab w:val="num" w:pos="5041"/>
        </w:tabs>
        <w:ind w:left="5041" w:hanging="360"/>
      </w:pPr>
    </w:lvl>
    <w:lvl w:ilvl="7" w:tplc="04090019">
      <w:start w:val="1"/>
      <w:numFmt w:val="lowerLetter"/>
      <w:lvlText w:val="%8."/>
      <w:lvlJc w:val="left"/>
      <w:pPr>
        <w:tabs>
          <w:tab w:val="num" w:pos="5761"/>
        </w:tabs>
        <w:ind w:left="5761" w:hanging="360"/>
      </w:pPr>
    </w:lvl>
    <w:lvl w:ilvl="8" w:tplc="0409001B">
      <w:start w:val="1"/>
      <w:numFmt w:val="lowerRoman"/>
      <w:lvlText w:val="%9."/>
      <w:lvlJc w:val="right"/>
      <w:pPr>
        <w:tabs>
          <w:tab w:val="num" w:pos="6481"/>
        </w:tabs>
        <w:ind w:left="6481" w:hanging="180"/>
      </w:pPr>
    </w:lvl>
  </w:abstractNum>
  <w:abstractNum w:abstractNumId="41">
    <w:nsid w:val="502F5380"/>
    <w:multiLevelType w:val="multilevel"/>
    <w:tmpl w:val="4BC895E2"/>
    <w:lvl w:ilvl="0">
      <w:start w:val="1"/>
      <w:numFmt w:val="decimal"/>
      <w:lvlText w:val="%1."/>
      <w:lvlJc w:val="left"/>
      <w:pPr>
        <w:tabs>
          <w:tab w:val="num" w:pos="360"/>
        </w:tabs>
        <w:ind w:left="360" w:hanging="360"/>
      </w:pPr>
      <w:rPr>
        <w:sz w:val="20"/>
      </w:rPr>
    </w:lvl>
    <w:lvl w:ilvl="1">
      <w:start w:val="1"/>
      <w:numFmt w:val="decimal"/>
      <w:lvlText w:val="%2."/>
      <w:lvlJc w:val="left"/>
      <w:pPr>
        <w:tabs>
          <w:tab w:val="num" w:pos="720"/>
        </w:tabs>
        <w:ind w:left="720" w:hanging="360"/>
      </w:pPr>
      <w:rPr>
        <w:sz w:val="20"/>
      </w:rPr>
    </w:lvl>
    <w:lvl w:ilvl="2">
      <w:start w:val="1"/>
      <w:numFmt w:val="lowerRoman"/>
      <w:lvlText w:val="%3)"/>
      <w:lvlJc w:val="left"/>
      <w:pPr>
        <w:tabs>
          <w:tab w:val="num" w:pos="1080"/>
        </w:tabs>
        <w:ind w:left="1080" w:hanging="360"/>
      </w:pPr>
      <w:rPr>
        <w:sz w:val="20"/>
      </w:rPr>
    </w:lvl>
    <w:lvl w:ilvl="3">
      <w:start w:val="1"/>
      <w:numFmt w:val="decimal"/>
      <w:lvlText w:val="(%4)"/>
      <w:lvlJc w:val="left"/>
      <w:pPr>
        <w:tabs>
          <w:tab w:val="num" w:pos="1440"/>
        </w:tabs>
        <w:ind w:left="1440" w:hanging="360"/>
      </w:pPr>
      <w:rPr>
        <w:sz w:val="20"/>
      </w:rPr>
    </w:lvl>
    <w:lvl w:ilvl="4">
      <w:start w:val="1"/>
      <w:numFmt w:val="lowerLetter"/>
      <w:lvlText w:val="(%5)"/>
      <w:lvlJc w:val="left"/>
      <w:pPr>
        <w:tabs>
          <w:tab w:val="num" w:pos="1800"/>
        </w:tabs>
        <w:ind w:left="1800" w:hanging="360"/>
      </w:pPr>
      <w:rPr>
        <w:sz w:val="20"/>
      </w:rPr>
    </w:lvl>
    <w:lvl w:ilvl="5">
      <w:start w:val="1"/>
      <w:numFmt w:val="lowerRoman"/>
      <w:lvlText w:val="(%6)"/>
      <w:lvlJc w:val="left"/>
      <w:pPr>
        <w:tabs>
          <w:tab w:val="num" w:pos="2160"/>
        </w:tabs>
        <w:ind w:left="2160" w:hanging="360"/>
      </w:pPr>
      <w:rPr>
        <w:sz w:val="20"/>
      </w:rPr>
    </w:lvl>
    <w:lvl w:ilvl="6">
      <w:start w:val="1"/>
      <w:numFmt w:val="decimal"/>
      <w:lvlText w:val="%7."/>
      <w:lvlJc w:val="left"/>
      <w:pPr>
        <w:tabs>
          <w:tab w:val="num" w:pos="2520"/>
        </w:tabs>
        <w:ind w:left="2520" w:hanging="360"/>
      </w:pPr>
      <w:rPr>
        <w:sz w:val="20"/>
      </w:rPr>
    </w:lvl>
    <w:lvl w:ilvl="7">
      <w:start w:val="1"/>
      <w:numFmt w:val="lowerLetter"/>
      <w:lvlText w:val="%8."/>
      <w:lvlJc w:val="left"/>
      <w:pPr>
        <w:tabs>
          <w:tab w:val="num" w:pos="2880"/>
        </w:tabs>
        <w:ind w:left="2880" w:hanging="360"/>
      </w:pPr>
      <w:rPr>
        <w:sz w:val="20"/>
      </w:rPr>
    </w:lvl>
    <w:lvl w:ilvl="8">
      <w:start w:val="1"/>
      <w:numFmt w:val="lowerRoman"/>
      <w:lvlText w:val="%9."/>
      <w:lvlJc w:val="left"/>
      <w:pPr>
        <w:tabs>
          <w:tab w:val="num" w:pos="3240"/>
        </w:tabs>
        <w:ind w:left="3240" w:hanging="360"/>
      </w:pPr>
      <w:rPr>
        <w:sz w:val="20"/>
      </w:rPr>
    </w:lvl>
  </w:abstractNum>
  <w:abstractNum w:abstractNumId="42">
    <w:nsid w:val="57C55EBD"/>
    <w:multiLevelType w:val="hybridMultilevel"/>
    <w:tmpl w:val="661EE1F4"/>
    <w:lvl w:ilvl="0" w:tplc="EDA6AD28">
      <w:start w:val="1"/>
      <w:numFmt w:val="decimal"/>
      <w:lvlText w:val="%1."/>
      <w:lvlJc w:val="center"/>
      <w:pPr>
        <w:tabs>
          <w:tab w:val="num" w:pos="792"/>
        </w:tabs>
        <w:ind w:left="0" w:firstLine="144"/>
      </w:pPr>
      <w:rPr>
        <w:rFonts w:ascii="Times New Roman" w:hAnsi="Times New Roman" w:cs="Times New Roman" w:hint="default"/>
        <w:b/>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5C9C03D8"/>
    <w:multiLevelType w:val="hybridMultilevel"/>
    <w:tmpl w:val="39886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CE6301B"/>
    <w:multiLevelType w:val="hybridMultilevel"/>
    <w:tmpl w:val="8CB46E56"/>
    <w:lvl w:ilvl="0" w:tplc="002C1A04">
      <w:start w:val="1"/>
      <w:numFmt w:val="bullet"/>
      <w:lvlText w:val="•"/>
      <w:lvlJc w:val="left"/>
      <w:pPr>
        <w:tabs>
          <w:tab w:val="num" w:pos="720"/>
        </w:tabs>
        <w:ind w:left="72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47608A48">
      <w:start w:val="1"/>
      <w:numFmt w:val="bullet"/>
      <w:lvlText w:val="•"/>
      <w:lvlJc w:val="left"/>
      <w:pPr>
        <w:tabs>
          <w:tab w:val="num" w:pos="2160"/>
        </w:tabs>
        <w:ind w:left="2160" w:hanging="360"/>
      </w:pPr>
      <w:rPr>
        <w:rFonts w:ascii="Times New Roman" w:hAnsi="Times New Roman" w:cs="Times New Roman" w:hint="default"/>
      </w:rPr>
    </w:lvl>
    <w:lvl w:ilvl="3" w:tplc="5988395E">
      <w:start w:val="1"/>
      <w:numFmt w:val="bullet"/>
      <w:lvlText w:val="•"/>
      <w:lvlJc w:val="left"/>
      <w:pPr>
        <w:tabs>
          <w:tab w:val="num" w:pos="2880"/>
        </w:tabs>
        <w:ind w:left="2880" w:hanging="360"/>
      </w:pPr>
      <w:rPr>
        <w:rFonts w:ascii="Times New Roman" w:hAnsi="Times New Roman" w:cs="Times New Roman" w:hint="default"/>
      </w:rPr>
    </w:lvl>
    <w:lvl w:ilvl="4" w:tplc="29E20AFE">
      <w:start w:val="1"/>
      <w:numFmt w:val="bullet"/>
      <w:lvlText w:val="•"/>
      <w:lvlJc w:val="left"/>
      <w:pPr>
        <w:tabs>
          <w:tab w:val="num" w:pos="3600"/>
        </w:tabs>
        <w:ind w:left="3600" w:hanging="360"/>
      </w:pPr>
      <w:rPr>
        <w:rFonts w:ascii="Times New Roman" w:hAnsi="Times New Roman" w:cs="Times New Roman" w:hint="default"/>
      </w:rPr>
    </w:lvl>
    <w:lvl w:ilvl="5" w:tplc="003C62AC">
      <w:start w:val="1"/>
      <w:numFmt w:val="bullet"/>
      <w:lvlText w:val="•"/>
      <w:lvlJc w:val="left"/>
      <w:pPr>
        <w:tabs>
          <w:tab w:val="num" w:pos="4320"/>
        </w:tabs>
        <w:ind w:left="4320" w:hanging="360"/>
      </w:pPr>
      <w:rPr>
        <w:rFonts w:ascii="Times New Roman" w:hAnsi="Times New Roman" w:cs="Times New Roman" w:hint="default"/>
      </w:rPr>
    </w:lvl>
    <w:lvl w:ilvl="6" w:tplc="EC9247B6">
      <w:start w:val="1"/>
      <w:numFmt w:val="bullet"/>
      <w:lvlText w:val="•"/>
      <w:lvlJc w:val="left"/>
      <w:pPr>
        <w:tabs>
          <w:tab w:val="num" w:pos="5040"/>
        </w:tabs>
        <w:ind w:left="5040" w:hanging="360"/>
      </w:pPr>
      <w:rPr>
        <w:rFonts w:ascii="Times New Roman" w:hAnsi="Times New Roman" w:cs="Times New Roman" w:hint="default"/>
      </w:rPr>
    </w:lvl>
    <w:lvl w:ilvl="7" w:tplc="A6849A24">
      <w:start w:val="1"/>
      <w:numFmt w:val="bullet"/>
      <w:lvlText w:val="•"/>
      <w:lvlJc w:val="left"/>
      <w:pPr>
        <w:tabs>
          <w:tab w:val="num" w:pos="5760"/>
        </w:tabs>
        <w:ind w:left="5760" w:hanging="360"/>
      </w:pPr>
      <w:rPr>
        <w:rFonts w:ascii="Times New Roman" w:hAnsi="Times New Roman" w:cs="Times New Roman" w:hint="default"/>
      </w:rPr>
    </w:lvl>
    <w:lvl w:ilvl="8" w:tplc="F9C0F4F8">
      <w:start w:val="1"/>
      <w:numFmt w:val="bullet"/>
      <w:lvlText w:val="•"/>
      <w:lvlJc w:val="left"/>
      <w:pPr>
        <w:tabs>
          <w:tab w:val="num" w:pos="6480"/>
        </w:tabs>
        <w:ind w:left="6480" w:hanging="360"/>
      </w:pPr>
      <w:rPr>
        <w:rFonts w:ascii="Times New Roman" w:hAnsi="Times New Roman" w:cs="Times New Roman" w:hint="default"/>
      </w:rPr>
    </w:lvl>
  </w:abstractNum>
  <w:abstractNum w:abstractNumId="45">
    <w:nsid w:val="5E0F1E99"/>
    <w:multiLevelType w:val="hybridMultilevel"/>
    <w:tmpl w:val="0E2058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018313F"/>
    <w:multiLevelType w:val="hybridMultilevel"/>
    <w:tmpl w:val="D6FE8DDC"/>
    <w:lvl w:ilvl="0" w:tplc="FFFFFFFF">
      <w:start w:val="1"/>
      <w:numFmt w:val="decimal"/>
      <w:lvlText w:val="%1."/>
      <w:lvlJc w:val="left"/>
      <w:pPr>
        <w:ind w:left="780" w:hanging="360"/>
      </w:pPr>
    </w:lvl>
    <w:lvl w:ilvl="1" w:tplc="FFFFFFFF">
      <w:start w:val="1"/>
      <w:numFmt w:val="lowerLetter"/>
      <w:lvlText w:val="%2."/>
      <w:lvlJc w:val="left"/>
      <w:pPr>
        <w:ind w:left="1500" w:hanging="360"/>
      </w:pPr>
    </w:lvl>
    <w:lvl w:ilvl="2" w:tplc="FFFFFFFF">
      <w:start w:val="1"/>
      <w:numFmt w:val="lowerRoman"/>
      <w:lvlText w:val="%3."/>
      <w:lvlJc w:val="right"/>
      <w:pPr>
        <w:ind w:left="2220" w:hanging="180"/>
      </w:pPr>
    </w:lvl>
    <w:lvl w:ilvl="3" w:tplc="FFFFFFFF">
      <w:start w:val="1"/>
      <w:numFmt w:val="decimal"/>
      <w:lvlText w:val="%4."/>
      <w:lvlJc w:val="left"/>
      <w:pPr>
        <w:ind w:left="2940" w:hanging="360"/>
      </w:pPr>
    </w:lvl>
    <w:lvl w:ilvl="4" w:tplc="FFFFFFFF">
      <w:start w:val="1"/>
      <w:numFmt w:val="lowerLetter"/>
      <w:lvlText w:val="%5."/>
      <w:lvlJc w:val="left"/>
      <w:pPr>
        <w:ind w:left="3660" w:hanging="360"/>
      </w:pPr>
    </w:lvl>
    <w:lvl w:ilvl="5" w:tplc="FFFFFFFF">
      <w:start w:val="1"/>
      <w:numFmt w:val="lowerRoman"/>
      <w:lvlText w:val="%6."/>
      <w:lvlJc w:val="right"/>
      <w:pPr>
        <w:ind w:left="4380" w:hanging="180"/>
      </w:pPr>
    </w:lvl>
    <w:lvl w:ilvl="6" w:tplc="FFFFFFFF">
      <w:start w:val="1"/>
      <w:numFmt w:val="decimal"/>
      <w:lvlText w:val="%7."/>
      <w:lvlJc w:val="left"/>
      <w:pPr>
        <w:ind w:left="5100" w:hanging="360"/>
      </w:pPr>
    </w:lvl>
    <w:lvl w:ilvl="7" w:tplc="FFFFFFFF">
      <w:start w:val="1"/>
      <w:numFmt w:val="lowerLetter"/>
      <w:lvlText w:val="%8."/>
      <w:lvlJc w:val="left"/>
      <w:pPr>
        <w:ind w:left="5820" w:hanging="360"/>
      </w:pPr>
    </w:lvl>
    <w:lvl w:ilvl="8" w:tplc="FFFFFFFF">
      <w:start w:val="1"/>
      <w:numFmt w:val="lowerRoman"/>
      <w:lvlText w:val="%9."/>
      <w:lvlJc w:val="right"/>
      <w:pPr>
        <w:ind w:left="6540" w:hanging="180"/>
      </w:pPr>
    </w:lvl>
  </w:abstractNum>
  <w:abstractNum w:abstractNumId="47">
    <w:nsid w:val="605A21CF"/>
    <w:multiLevelType w:val="hybridMultilevel"/>
    <w:tmpl w:val="689A4674"/>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48">
    <w:nsid w:val="60BA7949"/>
    <w:multiLevelType w:val="hybridMultilevel"/>
    <w:tmpl w:val="D6064C54"/>
    <w:lvl w:ilvl="0" w:tplc="04090003">
      <w:start w:val="1"/>
      <w:numFmt w:val="bullet"/>
      <w:lvlText w:val="o"/>
      <w:lvlJc w:val="left"/>
      <w:pPr>
        <w:tabs>
          <w:tab w:val="num" w:pos="927"/>
        </w:tabs>
        <w:ind w:left="927" w:hanging="360"/>
      </w:pPr>
      <w:rPr>
        <w:rFonts w:ascii="Courier New" w:hAnsi="Courier New" w:cs="Courier New" w:hint="default"/>
      </w:rPr>
    </w:lvl>
    <w:lvl w:ilvl="1" w:tplc="0409000F">
      <w:start w:val="1"/>
      <w:numFmt w:val="decimal"/>
      <w:lvlText w:val="%2."/>
      <w:lvlJc w:val="left"/>
      <w:pPr>
        <w:tabs>
          <w:tab w:val="num" w:pos="1647"/>
        </w:tabs>
        <w:ind w:left="1647" w:hanging="360"/>
      </w:p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49">
    <w:nsid w:val="668D0DD6"/>
    <w:multiLevelType w:val="hybridMultilevel"/>
    <w:tmpl w:val="B038FE0E"/>
    <w:lvl w:ilvl="0" w:tplc="5A3C488C">
      <w:start w:val="1"/>
      <w:numFmt w:val="decimal"/>
      <w:lvlText w:val="(%1)"/>
      <w:lvlJc w:val="left"/>
      <w:pPr>
        <w:ind w:left="780" w:hanging="42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7014F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8A663C4"/>
    <w:multiLevelType w:val="hybridMultilevel"/>
    <w:tmpl w:val="5F6639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nsid w:val="69117939"/>
    <w:multiLevelType w:val="hybridMultilevel"/>
    <w:tmpl w:val="71A40358"/>
    <w:lvl w:ilvl="0" w:tplc="37F29EDA">
      <w:start w:val="1"/>
      <w:numFmt w:val="decimal"/>
      <w:lvlText w:val="%1)"/>
      <w:lvlJc w:val="left"/>
      <w:pPr>
        <w:tabs>
          <w:tab w:val="num" w:pos="864"/>
        </w:tabs>
        <w:ind w:left="864" w:hanging="504"/>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69C16DB0"/>
    <w:multiLevelType w:val="hybridMultilevel"/>
    <w:tmpl w:val="94ACFFA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nsid w:val="6BB66456"/>
    <w:multiLevelType w:val="hybridMultilevel"/>
    <w:tmpl w:val="20F837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1521A47"/>
    <w:multiLevelType w:val="hybridMultilevel"/>
    <w:tmpl w:val="7C9AACA4"/>
    <w:lvl w:ilvl="0" w:tplc="AE16EE54">
      <w:start w:val="1"/>
      <w:numFmt w:val="bullet"/>
      <w:lvlText w:val="•"/>
      <w:lvlJc w:val="left"/>
      <w:pPr>
        <w:tabs>
          <w:tab w:val="num" w:pos="720"/>
        </w:tabs>
        <w:ind w:left="720" w:hanging="360"/>
      </w:pPr>
      <w:rPr>
        <w:rFonts w:ascii="Times New Roman" w:hAnsi="Times New Roman" w:cs="Times New Roman" w:hint="default"/>
      </w:rPr>
    </w:lvl>
    <w:lvl w:ilvl="1" w:tplc="C45EC9DC">
      <w:start w:val="1"/>
      <w:numFmt w:val="bullet"/>
      <w:lvlText w:val="•"/>
      <w:lvlJc w:val="left"/>
      <w:pPr>
        <w:tabs>
          <w:tab w:val="num" w:pos="1440"/>
        </w:tabs>
        <w:ind w:left="1440" w:hanging="360"/>
      </w:pPr>
      <w:rPr>
        <w:rFonts w:ascii="Times New Roman" w:hAnsi="Times New Roman" w:cs="Times New Roman" w:hint="default"/>
      </w:rPr>
    </w:lvl>
    <w:lvl w:ilvl="2" w:tplc="764EEC6E">
      <w:start w:val="1"/>
      <w:numFmt w:val="bullet"/>
      <w:lvlText w:val="•"/>
      <w:lvlJc w:val="left"/>
      <w:pPr>
        <w:tabs>
          <w:tab w:val="num" w:pos="2160"/>
        </w:tabs>
        <w:ind w:left="2160" w:hanging="360"/>
      </w:pPr>
      <w:rPr>
        <w:rFonts w:ascii="Times New Roman" w:hAnsi="Times New Roman" w:cs="Times New Roman" w:hint="default"/>
      </w:rPr>
    </w:lvl>
    <w:lvl w:ilvl="3" w:tplc="F968BC40">
      <w:start w:val="1"/>
      <w:numFmt w:val="bullet"/>
      <w:lvlText w:val="•"/>
      <w:lvlJc w:val="left"/>
      <w:pPr>
        <w:tabs>
          <w:tab w:val="num" w:pos="2880"/>
        </w:tabs>
        <w:ind w:left="2880" w:hanging="360"/>
      </w:pPr>
      <w:rPr>
        <w:rFonts w:ascii="Times New Roman" w:hAnsi="Times New Roman" w:cs="Times New Roman" w:hint="default"/>
      </w:rPr>
    </w:lvl>
    <w:lvl w:ilvl="4" w:tplc="6E842DFE">
      <w:start w:val="1"/>
      <w:numFmt w:val="bullet"/>
      <w:lvlText w:val="•"/>
      <w:lvlJc w:val="left"/>
      <w:pPr>
        <w:tabs>
          <w:tab w:val="num" w:pos="3600"/>
        </w:tabs>
        <w:ind w:left="3600" w:hanging="360"/>
      </w:pPr>
      <w:rPr>
        <w:rFonts w:ascii="Times New Roman" w:hAnsi="Times New Roman" w:cs="Times New Roman" w:hint="default"/>
      </w:rPr>
    </w:lvl>
    <w:lvl w:ilvl="5" w:tplc="EAE613F8">
      <w:start w:val="1"/>
      <w:numFmt w:val="bullet"/>
      <w:lvlText w:val="•"/>
      <w:lvlJc w:val="left"/>
      <w:pPr>
        <w:tabs>
          <w:tab w:val="num" w:pos="4320"/>
        </w:tabs>
        <w:ind w:left="4320" w:hanging="360"/>
      </w:pPr>
      <w:rPr>
        <w:rFonts w:ascii="Times New Roman" w:hAnsi="Times New Roman" w:cs="Times New Roman" w:hint="default"/>
      </w:rPr>
    </w:lvl>
    <w:lvl w:ilvl="6" w:tplc="79CAAF60">
      <w:start w:val="1"/>
      <w:numFmt w:val="bullet"/>
      <w:lvlText w:val="•"/>
      <w:lvlJc w:val="left"/>
      <w:pPr>
        <w:tabs>
          <w:tab w:val="num" w:pos="5040"/>
        </w:tabs>
        <w:ind w:left="5040" w:hanging="360"/>
      </w:pPr>
      <w:rPr>
        <w:rFonts w:ascii="Times New Roman" w:hAnsi="Times New Roman" w:cs="Times New Roman" w:hint="default"/>
      </w:rPr>
    </w:lvl>
    <w:lvl w:ilvl="7" w:tplc="71344142">
      <w:start w:val="1"/>
      <w:numFmt w:val="bullet"/>
      <w:lvlText w:val="•"/>
      <w:lvlJc w:val="left"/>
      <w:pPr>
        <w:tabs>
          <w:tab w:val="num" w:pos="5760"/>
        </w:tabs>
        <w:ind w:left="5760" w:hanging="360"/>
      </w:pPr>
      <w:rPr>
        <w:rFonts w:ascii="Times New Roman" w:hAnsi="Times New Roman" w:cs="Times New Roman" w:hint="default"/>
      </w:rPr>
    </w:lvl>
    <w:lvl w:ilvl="8" w:tplc="D6EA7B46">
      <w:start w:val="1"/>
      <w:numFmt w:val="bullet"/>
      <w:lvlText w:val="•"/>
      <w:lvlJc w:val="left"/>
      <w:pPr>
        <w:tabs>
          <w:tab w:val="num" w:pos="6480"/>
        </w:tabs>
        <w:ind w:left="6480" w:hanging="360"/>
      </w:pPr>
      <w:rPr>
        <w:rFonts w:ascii="Times New Roman" w:hAnsi="Times New Roman" w:cs="Times New Roman" w:hint="default"/>
      </w:rPr>
    </w:lvl>
  </w:abstractNum>
  <w:abstractNum w:abstractNumId="56">
    <w:nsid w:val="72FE3A56"/>
    <w:multiLevelType w:val="multilevel"/>
    <w:tmpl w:val="E3B093E6"/>
    <w:lvl w:ilvl="0">
      <w:start w:val="1"/>
      <w:numFmt w:val="upperLetter"/>
      <w:lvlText w:val="%1-"/>
      <w:lvlJc w:val="left"/>
      <w:pPr>
        <w:tabs>
          <w:tab w:val="num" w:pos="1077"/>
        </w:tabs>
        <w:ind w:left="1077" w:hanging="360"/>
      </w:pPr>
      <w:rPr>
        <w:rFonts w:ascii="Times New Roman" w:eastAsia="Times New Roman" w:hAnsi="Times New Roman" w:cs="Times New Roman"/>
        <w:sz w:val="20"/>
      </w:rPr>
    </w:lvl>
    <w:lvl w:ilvl="1">
      <w:start w:val="1"/>
      <w:numFmt w:val="decimal"/>
      <w:lvlText w:val="%2."/>
      <w:lvlJc w:val="left"/>
      <w:pPr>
        <w:tabs>
          <w:tab w:val="num" w:pos="1437"/>
        </w:tabs>
        <w:ind w:left="1437" w:hanging="360"/>
      </w:pPr>
      <w:rPr>
        <w:sz w:val="20"/>
      </w:rPr>
    </w:lvl>
    <w:lvl w:ilvl="2">
      <w:start w:val="1"/>
      <w:numFmt w:val="lowerRoman"/>
      <w:lvlText w:val="%3)"/>
      <w:lvlJc w:val="left"/>
      <w:pPr>
        <w:tabs>
          <w:tab w:val="num" w:pos="1797"/>
        </w:tabs>
        <w:ind w:left="1797" w:hanging="360"/>
      </w:pPr>
      <w:rPr>
        <w:sz w:val="20"/>
      </w:rPr>
    </w:lvl>
    <w:lvl w:ilvl="3">
      <w:start w:val="1"/>
      <w:numFmt w:val="decimal"/>
      <w:lvlText w:val="(%4)"/>
      <w:lvlJc w:val="left"/>
      <w:pPr>
        <w:tabs>
          <w:tab w:val="num" w:pos="2157"/>
        </w:tabs>
        <w:ind w:left="2157" w:hanging="360"/>
      </w:pPr>
      <w:rPr>
        <w:sz w:val="20"/>
      </w:rPr>
    </w:lvl>
    <w:lvl w:ilvl="4">
      <w:start w:val="1"/>
      <w:numFmt w:val="lowerLetter"/>
      <w:lvlText w:val="(%5)"/>
      <w:lvlJc w:val="left"/>
      <w:pPr>
        <w:tabs>
          <w:tab w:val="num" w:pos="2517"/>
        </w:tabs>
        <w:ind w:left="2517" w:hanging="360"/>
      </w:pPr>
      <w:rPr>
        <w:sz w:val="20"/>
      </w:rPr>
    </w:lvl>
    <w:lvl w:ilvl="5">
      <w:start w:val="1"/>
      <w:numFmt w:val="lowerRoman"/>
      <w:lvlText w:val="(%6)"/>
      <w:lvlJc w:val="left"/>
      <w:pPr>
        <w:tabs>
          <w:tab w:val="num" w:pos="2877"/>
        </w:tabs>
        <w:ind w:left="2877" w:hanging="360"/>
      </w:pPr>
      <w:rPr>
        <w:sz w:val="20"/>
      </w:rPr>
    </w:lvl>
    <w:lvl w:ilvl="6">
      <w:start w:val="1"/>
      <w:numFmt w:val="decimal"/>
      <w:lvlText w:val="%7."/>
      <w:lvlJc w:val="left"/>
      <w:pPr>
        <w:tabs>
          <w:tab w:val="num" w:pos="3237"/>
        </w:tabs>
        <w:ind w:left="3237" w:hanging="360"/>
      </w:pPr>
      <w:rPr>
        <w:sz w:val="20"/>
      </w:rPr>
    </w:lvl>
    <w:lvl w:ilvl="7">
      <w:start w:val="1"/>
      <w:numFmt w:val="lowerLetter"/>
      <w:lvlText w:val="%8."/>
      <w:lvlJc w:val="left"/>
      <w:pPr>
        <w:tabs>
          <w:tab w:val="num" w:pos="3597"/>
        </w:tabs>
        <w:ind w:left="3597" w:hanging="360"/>
      </w:pPr>
      <w:rPr>
        <w:sz w:val="20"/>
      </w:rPr>
    </w:lvl>
    <w:lvl w:ilvl="8">
      <w:start w:val="1"/>
      <w:numFmt w:val="lowerRoman"/>
      <w:lvlText w:val="%9."/>
      <w:lvlJc w:val="left"/>
      <w:pPr>
        <w:tabs>
          <w:tab w:val="num" w:pos="3957"/>
        </w:tabs>
        <w:ind w:left="3957" w:hanging="360"/>
      </w:pPr>
      <w:rPr>
        <w:sz w:val="20"/>
      </w:rPr>
    </w:lvl>
  </w:abstractNum>
  <w:abstractNum w:abstractNumId="57">
    <w:nsid w:val="761E380B"/>
    <w:multiLevelType w:val="hybridMultilevel"/>
    <w:tmpl w:val="668CA2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6B72A07"/>
    <w:multiLevelType w:val="hybridMultilevel"/>
    <w:tmpl w:val="0D48D3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81F12C2"/>
    <w:multiLevelType w:val="hybridMultilevel"/>
    <w:tmpl w:val="50CE6BF6"/>
    <w:lvl w:ilvl="0" w:tplc="361AE4CC">
      <w:start w:val="1"/>
      <w:numFmt w:val="decimal"/>
      <w:lvlText w:val="%1)"/>
      <w:lvlJc w:val="left"/>
      <w:pPr>
        <w:tabs>
          <w:tab w:val="num" w:pos="421"/>
        </w:tabs>
        <w:ind w:left="421" w:hanging="420"/>
      </w:pPr>
    </w:lvl>
    <w:lvl w:ilvl="1" w:tplc="361AE4CC">
      <w:start w:val="1"/>
      <w:numFmt w:val="decimal"/>
      <w:lvlText w:val="%2)"/>
      <w:lvlJc w:val="left"/>
      <w:pPr>
        <w:tabs>
          <w:tab w:val="num" w:pos="421"/>
        </w:tabs>
        <w:ind w:left="421" w:hanging="420"/>
      </w:pPr>
    </w:lvl>
    <w:lvl w:ilvl="2" w:tplc="0409001B">
      <w:start w:val="1"/>
      <w:numFmt w:val="lowerRoman"/>
      <w:lvlText w:val="%3."/>
      <w:lvlJc w:val="right"/>
      <w:pPr>
        <w:tabs>
          <w:tab w:val="num" w:pos="1801"/>
        </w:tabs>
        <w:ind w:left="1801" w:hanging="180"/>
      </w:pPr>
    </w:lvl>
    <w:lvl w:ilvl="3" w:tplc="0409000F">
      <w:start w:val="1"/>
      <w:numFmt w:val="decimal"/>
      <w:lvlText w:val="%4."/>
      <w:lvlJc w:val="left"/>
      <w:pPr>
        <w:tabs>
          <w:tab w:val="num" w:pos="2521"/>
        </w:tabs>
        <w:ind w:left="2521" w:hanging="360"/>
      </w:pPr>
    </w:lvl>
    <w:lvl w:ilvl="4" w:tplc="04090019">
      <w:start w:val="1"/>
      <w:numFmt w:val="lowerLetter"/>
      <w:lvlText w:val="%5."/>
      <w:lvlJc w:val="left"/>
      <w:pPr>
        <w:tabs>
          <w:tab w:val="num" w:pos="3241"/>
        </w:tabs>
        <w:ind w:left="3241" w:hanging="360"/>
      </w:pPr>
    </w:lvl>
    <w:lvl w:ilvl="5" w:tplc="0409001B">
      <w:start w:val="1"/>
      <w:numFmt w:val="lowerRoman"/>
      <w:lvlText w:val="%6."/>
      <w:lvlJc w:val="right"/>
      <w:pPr>
        <w:tabs>
          <w:tab w:val="num" w:pos="3961"/>
        </w:tabs>
        <w:ind w:left="3961" w:hanging="180"/>
      </w:pPr>
    </w:lvl>
    <w:lvl w:ilvl="6" w:tplc="0409000F">
      <w:start w:val="1"/>
      <w:numFmt w:val="decimal"/>
      <w:lvlText w:val="%7."/>
      <w:lvlJc w:val="left"/>
      <w:pPr>
        <w:tabs>
          <w:tab w:val="num" w:pos="4681"/>
        </w:tabs>
        <w:ind w:left="4681" w:hanging="360"/>
      </w:pPr>
    </w:lvl>
    <w:lvl w:ilvl="7" w:tplc="04090019">
      <w:start w:val="1"/>
      <w:numFmt w:val="lowerLetter"/>
      <w:lvlText w:val="%8."/>
      <w:lvlJc w:val="left"/>
      <w:pPr>
        <w:tabs>
          <w:tab w:val="num" w:pos="5401"/>
        </w:tabs>
        <w:ind w:left="5401" w:hanging="360"/>
      </w:pPr>
    </w:lvl>
    <w:lvl w:ilvl="8" w:tplc="0409001B">
      <w:start w:val="1"/>
      <w:numFmt w:val="lowerRoman"/>
      <w:lvlText w:val="%9."/>
      <w:lvlJc w:val="right"/>
      <w:pPr>
        <w:tabs>
          <w:tab w:val="num" w:pos="6121"/>
        </w:tabs>
        <w:ind w:left="6121" w:hanging="180"/>
      </w:pPr>
    </w:lvl>
  </w:abstractNum>
  <w:abstractNum w:abstractNumId="60">
    <w:nsid w:val="7B1B0472"/>
    <w:multiLevelType w:val="hybridMultilevel"/>
    <w:tmpl w:val="62303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7BC03683"/>
    <w:multiLevelType w:val="hybridMultilevel"/>
    <w:tmpl w:val="6E6ECBFE"/>
    <w:lvl w:ilvl="0" w:tplc="00121ABE">
      <w:start w:val="1"/>
      <w:numFmt w:val="decimal"/>
      <w:lvlText w:val="%1-"/>
      <w:lvlJc w:val="left"/>
      <w:pPr>
        <w:tabs>
          <w:tab w:val="num" w:pos="1004"/>
        </w:tabs>
        <w:ind w:left="1004" w:hanging="360"/>
      </w:pPr>
    </w:lvl>
    <w:lvl w:ilvl="1" w:tplc="F946BEE8">
      <w:start w:val="1"/>
      <w:numFmt w:val="bullet"/>
      <w:lvlText w:val=""/>
      <w:lvlPicBulletId w:val="0"/>
      <w:lvlJc w:val="left"/>
      <w:pPr>
        <w:tabs>
          <w:tab w:val="num" w:pos="1724"/>
        </w:tabs>
        <w:ind w:left="1724" w:hanging="360"/>
      </w:pPr>
      <w:rPr>
        <w:rFonts w:ascii="Symbol" w:hAnsi="Symbol" w:hint="default"/>
      </w:rPr>
    </w:lvl>
    <w:lvl w:ilvl="2" w:tplc="0409001B">
      <w:start w:val="1"/>
      <w:numFmt w:val="lowerRoman"/>
      <w:lvlText w:val="%3."/>
      <w:lvlJc w:val="right"/>
      <w:pPr>
        <w:tabs>
          <w:tab w:val="num" w:pos="2444"/>
        </w:tabs>
        <w:ind w:left="2444" w:hanging="180"/>
      </w:pPr>
    </w:lvl>
    <w:lvl w:ilvl="3" w:tplc="0409000F">
      <w:start w:val="1"/>
      <w:numFmt w:val="decimal"/>
      <w:lvlText w:val="%4."/>
      <w:lvlJc w:val="left"/>
      <w:pPr>
        <w:tabs>
          <w:tab w:val="num" w:pos="3164"/>
        </w:tabs>
        <w:ind w:left="3164" w:hanging="360"/>
      </w:pPr>
    </w:lvl>
    <w:lvl w:ilvl="4" w:tplc="04090019">
      <w:start w:val="1"/>
      <w:numFmt w:val="lowerLetter"/>
      <w:lvlText w:val="%5."/>
      <w:lvlJc w:val="left"/>
      <w:pPr>
        <w:tabs>
          <w:tab w:val="num" w:pos="3884"/>
        </w:tabs>
        <w:ind w:left="3884" w:hanging="360"/>
      </w:pPr>
    </w:lvl>
    <w:lvl w:ilvl="5" w:tplc="0409001B">
      <w:start w:val="1"/>
      <w:numFmt w:val="lowerRoman"/>
      <w:lvlText w:val="%6."/>
      <w:lvlJc w:val="right"/>
      <w:pPr>
        <w:tabs>
          <w:tab w:val="num" w:pos="4604"/>
        </w:tabs>
        <w:ind w:left="4604" w:hanging="180"/>
      </w:pPr>
    </w:lvl>
    <w:lvl w:ilvl="6" w:tplc="0409000F">
      <w:start w:val="1"/>
      <w:numFmt w:val="decimal"/>
      <w:lvlText w:val="%7."/>
      <w:lvlJc w:val="left"/>
      <w:pPr>
        <w:tabs>
          <w:tab w:val="num" w:pos="5324"/>
        </w:tabs>
        <w:ind w:left="5324" w:hanging="360"/>
      </w:pPr>
    </w:lvl>
    <w:lvl w:ilvl="7" w:tplc="04090019">
      <w:start w:val="1"/>
      <w:numFmt w:val="lowerLetter"/>
      <w:lvlText w:val="%8."/>
      <w:lvlJc w:val="left"/>
      <w:pPr>
        <w:tabs>
          <w:tab w:val="num" w:pos="6044"/>
        </w:tabs>
        <w:ind w:left="6044" w:hanging="360"/>
      </w:pPr>
    </w:lvl>
    <w:lvl w:ilvl="8" w:tplc="0409001B">
      <w:start w:val="1"/>
      <w:numFmt w:val="lowerRoman"/>
      <w:lvlText w:val="%9."/>
      <w:lvlJc w:val="right"/>
      <w:pPr>
        <w:tabs>
          <w:tab w:val="num" w:pos="6764"/>
        </w:tabs>
        <w:ind w:left="6764" w:hanging="180"/>
      </w:pPr>
    </w:lvl>
  </w:abstractNum>
  <w:abstractNum w:abstractNumId="62">
    <w:nsid w:val="7BF252B5"/>
    <w:multiLevelType w:val="hybridMultilevel"/>
    <w:tmpl w:val="5964A46E"/>
    <w:lvl w:ilvl="0" w:tplc="04090003">
      <w:start w:val="1"/>
      <w:numFmt w:val="bullet"/>
      <w:lvlText w:val="o"/>
      <w:lvlJc w:val="left"/>
      <w:pPr>
        <w:tabs>
          <w:tab w:val="num" w:pos="927"/>
        </w:tabs>
        <w:ind w:left="927" w:hanging="360"/>
      </w:pPr>
      <w:rPr>
        <w:rFonts w:ascii="Courier New" w:hAnsi="Courier New" w:cs="Courier New"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3">
    <w:nsid w:val="7E140903"/>
    <w:multiLevelType w:val="hybridMultilevel"/>
    <w:tmpl w:val="ED628AD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51"/>
    <w:lvlOverride w:ilvl="0"/>
    <w:lvlOverride w:ilvl="1"/>
    <w:lvlOverride w:ilvl="2"/>
    <w:lvlOverride w:ilvl="3"/>
    <w:lvlOverride w:ilvl="4"/>
    <w:lvlOverride w:ilvl="5"/>
    <w:lvlOverride w:ilvl="6"/>
    <w:lvlOverride w:ilvl="7"/>
    <w:lvlOverride w:ilv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lvlOverride w:ilvl="2"/>
    <w:lvlOverride w:ilvl="3"/>
    <w:lvlOverride w:ilvl="4"/>
    <w:lvlOverride w:ilvl="5"/>
    <w:lvlOverride w:ilvl="6"/>
    <w:lvlOverride w:ilvl="7"/>
    <w:lvlOverride w:ilvl="8"/>
  </w:num>
  <w:num w:numId="8">
    <w:abstractNumId w:val="24"/>
    <w:lvlOverride w:ilvl="0"/>
    <w:lvlOverride w:ilvl="1"/>
    <w:lvlOverride w:ilvl="2"/>
    <w:lvlOverride w:ilvl="3"/>
    <w:lvlOverride w:ilvl="4"/>
    <w:lvlOverride w:ilvl="5"/>
    <w:lvlOverride w:ilvl="6"/>
    <w:lvlOverride w:ilvl="7"/>
    <w:lvlOverride w:ilvl="8"/>
  </w:num>
  <w:num w:numId="9">
    <w:abstractNumId w:val="44"/>
    <w:lvlOverride w:ilvl="0"/>
    <w:lvlOverride w:ilvl="1">
      <w:startOverride w:val="1"/>
    </w:lvlOverride>
    <w:lvlOverride w:ilvl="2"/>
    <w:lvlOverride w:ilvl="3"/>
    <w:lvlOverride w:ilvl="4"/>
    <w:lvlOverride w:ilvl="5"/>
    <w:lvlOverride w:ilvl="6"/>
    <w:lvlOverride w:ilvl="7"/>
    <w:lvlOverride w:ilvl="8"/>
  </w:num>
  <w:num w:numId="10">
    <w:abstractNumId w:val="55"/>
    <w:lvlOverride w:ilvl="0"/>
    <w:lvlOverride w:ilvl="1"/>
    <w:lvlOverride w:ilvl="2"/>
    <w:lvlOverride w:ilvl="3"/>
    <w:lvlOverride w:ilvl="4"/>
    <w:lvlOverride w:ilvl="5"/>
    <w:lvlOverride w:ilvl="6"/>
    <w:lvlOverride w:ilvl="7"/>
    <w:lvlOverride w:ilvl="8"/>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lvlOverride w:ilvl="1"/>
    <w:lvlOverride w:ilvl="2"/>
    <w:lvlOverride w:ilvl="3"/>
    <w:lvlOverride w:ilvl="4"/>
    <w:lvlOverride w:ilvl="5"/>
    <w:lvlOverride w:ilvl="6"/>
    <w:lvlOverride w:ilvl="7"/>
    <w:lvlOverride w:ilvl="8"/>
  </w:num>
  <w:num w:numId="2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lvlOverride w:ilvl="2"/>
    <w:lvlOverride w:ilvl="3"/>
    <w:lvlOverride w:ilvl="4"/>
    <w:lvlOverride w:ilvl="5"/>
    <w:lvlOverride w:ilvl="6"/>
    <w:lvlOverride w:ilvl="7"/>
    <w:lvlOverride w:ilvl="8"/>
  </w:num>
  <w:num w:numId="42">
    <w:abstractNumId w:val="34"/>
    <w:lvlOverride w:ilvl="0"/>
    <w:lvlOverride w:ilvl="1"/>
    <w:lvlOverride w:ilvl="2"/>
    <w:lvlOverride w:ilvl="3"/>
    <w:lvlOverride w:ilvl="4"/>
    <w:lvlOverride w:ilvl="5"/>
    <w:lvlOverride w:ilvl="6"/>
    <w:lvlOverride w:ilvl="7"/>
    <w:lvlOverride w:ilvl="8"/>
  </w:num>
  <w:num w:numId="43">
    <w:abstractNumId w:val="36"/>
    <w:lvlOverride w:ilvl="0"/>
    <w:lvlOverride w:ilvl="1"/>
    <w:lvlOverride w:ilvl="2"/>
    <w:lvlOverride w:ilvl="3"/>
    <w:lvlOverride w:ilvl="4"/>
    <w:lvlOverride w:ilvl="5"/>
    <w:lvlOverride w:ilvl="6"/>
    <w:lvlOverride w:ilvl="7"/>
    <w:lvlOverride w:ilvl="8"/>
  </w:num>
  <w:num w:numId="44">
    <w:abstractNumId w:val="13"/>
    <w:lvlOverride w:ilvl="0"/>
    <w:lvlOverride w:ilvl="1">
      <w:startOverride w:val="1"/>
    </w:lvlOverride>
    <w:lvlOverride w:ilvl="2"/>
    <w:lvlOverride w:ilvl="3"/>
    <w:lvlOverride w:ilvl="4"/>
    <w:lvlOverride w:ilvl="5"/>
    <w:lvlOverride w:ilvl="6"/>
    <w:lvlOverride w:ilvl="7"/>
    <w:lvlOverride w:ilvl="8"/>
  </w:num>
  <w:num w:numId="45">
    <w:abstractNumId w:val="0"/>
    <w:lvlOverride w:ilvl="0">
      <w:lvl w:ilvl="0">
        <w:numFmt w:val="bullet"/>
        <w:lvlText w:val="•"/>
        <w:legacy w:legacy="1" w:legacySpace="0" w:legacyIndent="0"/>
        <w:lvlJc w:val="left"/>
        <w:pPr>
          <w:ind w:left="0" w:firstLine="0"/>
        </w:pPr>
        <w:rPr>
          <w:rFonts w:ascii="Arial" w:hAnsi="Arial" w:cs="Arial" w:hint="default"/>
          <w:sz w:val="32"/>
        </w:rPr>
      </w:lvl>
    </w:lvlOverride>
  </w:num>
  <w:num w:numId="46">
    <w:abstractNumId w:val="62"/>
    <w:lvlOverride w:ilvl="0"/>
    <w:lvlOverride w:ilvl="1"/>
    <w:lvlOverride w:ilvl="2"/>
    <w:lvlOverride w:ilvl="3"/>
    <w:lvlOverride w:ilvl="4"/>
    <w:lvlOverride w:ilvl="5"/>
    <w:lvlOverride w:ilvl="6"/>
    <w:lvlOverride w:ilvl="7"/>
    <w:lvlOverride w:ilvl="8"/>
  </w:num>
  <w:num w:numId="47">
    <w:abstractNumId w:val="48"/>
    <w:lvlOverride w:ilvl="0"/>
    <w:lvlOverride w:ilvl="1">
      <w:startOverride w:val="1"/>
    </w:lvlOverride>
    <w:lvlOverride w:ilvl="2"/>
    <w:lvlOverride w:ilvl="3"/>
    <w:lvlOverride w:ilvl="4"/>
    <w:lvlOverride w:ilvl="5"/>
    <w:lvlOverride w:ilvl="6"/>
    <w:lvlOverride w:ilvl="7"/>
    <w:lvlOverride w:ilvl="8"/>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lvlOverride w:ilvl="3"/>
    <w:lvlOverride w:ilvl="4"/>
    <w:lvlOverride w:ilvl="5"/>
    <w:lvlOverride w:ilvl="6"/>
    <w:lvlOverride w:ilvl="7"/>
    <w:lvlOverride w:ilvl="8"/>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lvlOverride w:ilvl="1"/>
    <w:lvlOverride w:ilvl="2"/>
    <w:lvlOverride w:ilvl="3"/>
    <w:lvlOverride w:ilvl="4"/>
    <w:lvlOverride w:ilvl="5"/>
    <w:lvlOverride w:ilvl="6"/>
    <w:lvlOverride w:ilvl="7"/>
    <w:lvlOverride w:ilvl="8"/>
  </w:num>
  <w:num w:numId="56">
    <w:abstractNumId w:val="18"/>
    <w:lvlOverride w:ilvl="0"/>
    <w:lvlOverride w:ilvl="1"/>
    <w:lvlOverride w:ilvl="2"/>
    <w:lvlOverride w:ilvl="3"/>
    <w:lvlOverride w:ilvl="4"/>
    <w:lvlOverride w:ilvl="5"/>
    <w:lvlOverride w:ilvl="6"/>
    <w:lvlOverride w:ilvl="7"/>
    <w:lvlOverride w:ilvl="8"/>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lvlOverride w:ilvl="1"/>
    <w:lvlOverride w:ilvl="2"/>
    <w:lvlOverride w:ilvl="3"/>
    <w:lvlOverride w:ilvl="4"/>
    <w:lvlOverride w:ilvl="5"/>
    <w:lvlOverride w:ilvl="6"/>
    <w:lvlOverride w:ilvl="7"/>
    <w:lvlOverride w:ilvl="8"/>
  </w:num>
  <w:num w:numId="6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lvlOverride w:ilvl="2"/>
    <w:lvlOverride w:ilvl="3"/>
    <w:lvlOverride w:ilvl="4"/>
    <w:lvlOverride w:ilvl="5"/>
    <w:lvlOverride w:ilvl="6"/>
    <w:lvlOverride w:ilvl="7"/>
    <w:lvlOverride w:ilvl="8"/>
  </w:num>
  <w:num w:numId="6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1F"/>
    <w:rsid w:val="000A6DAF"/>
    <w:rsid w:val="000B7D49"/>
    <w:rsid w:val="00114394"/>
    <w:rsid w:val="001728DC"/>
    <w:rsid w:val="002A2221"/>
    <w:rsid w:val="003D3ED6"/>
    <w:rsid w:val="003F51B3"/>
    <w:rsid w:val="00460A5E"/>
    <w:rsid w:val="004B6184"/>
    <w:rsid w:val="006334E7"/>
    <w:rsid w:val="00640441"/>
    <w:rsid w:val="006732DA"/>
    <w:rsid w:val="006B2EC7"/>
    <w:rsid w:val="006D409D"/>
    <w:rsid w:val="007D661F"/>
    <w:rsid w:val="008077A3"/>
    <w:rsid w:val="008E5235"/>
    <w:rsid w:val="009074B5"/>
    <w:rsid w:val="00915B69"/>
    <w:rsid w:val="009B62C7"/>
    <w:rsid w:val="009B76BC"/>
    <w:rsid w:val="00A5517E"/>
    <w:rsid w:val="00AC6250"/>
    <w:rsid w:val="00AE1AF1"/>
    <w:rsid w:val="00B64A3C"/>
    <w:rsid w:val="00B827DA"/>
    <w:rsid w:val="00C6101D"/>
    <w:rsid w:val="00D06F1E"/>
    <w:rsid w:val="00D06FBF"/>
    <w:rsid w:val="00D50D17"/>
    <w:rsid w:val="00D53727"/>
    <w:rsid w:val="00E77B7B"/>
    <w:rsid w:val="00F245A2"/>
    <w:rsid w:val="00F32145"/>
    <w:rsid w:val="00F57EAB"/>
    <w:rsid w:val="00F6103B"/>
    <w:rsid w:val="00FD70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661F"/>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7D661F"/>
    <w:pPr>
      <w:keepNext/>
      <w:bidi/>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7D661F"/>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D661F"/>
    <w:pPr>
      <w:keepNext/>
      <w:tabs>
        <w:tab w:val="num" w:pos="2880"/>
      </w:tabs>
      <w:spacing w:before="240" w:after="60" w:line="240" w:lineRule="auto"/>
      <w:ind w:left="2880" w:hanging="72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semiHidden/>
    <w:unhideWhenUsed/>
    <w:qFormat/>
    <w:rsid w:val="007D661F"/>
    <w:pPr>
      <w:tabs>
        <w:tab w:val="num" w:pos="3600"/>
      </w:tabs>
      <w:spacing w:before="240" w:after="60" w:line="240" w:lineRule="auto"/>
      <w:ind w:left="3600" w:hanging="720"/>
      <w:outlineLvl w:val="4"/>
    </w:pPr>
    <w:rPr>
      <w:rFonts w:ascii="Calibri" w:eastAsia="Times New Roman" w:hAnsi="Calibri" w:cs="Arial"/>
      <w:b/>
      <w:bCs/>
      <w:i/>
      <w:iCs/>
      <w:sz w:val="26"/>
      <w:szCs w:val="26"/>
    </w:rPr>
  </w:style>
  <w:style w:type="paragraph" w:styleId="Heading6">
    <w:name w:val="heading 6"/>
    <w:basedOn w:val="Normal"/>
    <w:next w:val="Normal"/>
    <w:link w:val="Heading6Char"/>
    <w:semiHidden/>
    <w:unhideWhenUsed/>
    <w:qFormat/>
    <w:rsid w:val="007D661F"/>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D661F"/>
    <w:pPr>
      <w:tabs>
        <w:tab w:val="num" w:pos="5040"/>
      </w:tabs>
      <w:spacing w:before="240" w:after="60" w:line="240" w:lineRule="auto"/>
      <w:ind w:left="5040" w:hanging="720"/>
      <w:outlineLvl w:val="6"/>
    </w:pPr>
    <w:rPr>
      <w:rFonts w:ascii="Calibri" w:eastAsia="Times New Roman" w:hAnsi="Calibri" w:cs="Arial"/>
      <w:sz w:val="24"/>
      <w:szCs w:val="24"/>
    </w:rPr>
  </w:style>
  <w:style w:type="paragraph" w:styleId="Heading8">
    <w:name w:val="heading 8"/>
    <w:basedOn w:val="Normal"/>
    <w:next w:val="Normal"/>
    <w:link w:val="Heading8Char"/>
    <w:uiPriority w:val="9"/>
    <w:semiHidden/>
    <w:unhideWhenUsed/>
    <w:qFormat/>
    <w:rsid w:val="007D661F"/>
    <w:pPr>
      <w:tabs>
        <w:tab w:val="num" w:pos="5760"/>
      </w:tabs>
      <w:spacing w:before="240" w:after="60" w:line="240" w:lineRule="auto"/>
      <w:ind w:left="5760" w:hanging="72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semiHidden/>
    <w:unhideWhenUsed/>
    <w:qFormat/>
    <w:rsid w:val="007D661F"/>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61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D661F"/>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7D661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D661F"/>
    <w:rPr>
      <w:rFonts w:ascii="Calibri" w:eastAsia="Times New Roman" w:hAnsi="Calibri" w:cs="Arial"/>
      <w:b/>
      <w:bCs/>
      <w:sz w:val="28"/>
      <w:szCs w:val="28"/>
    </w:rPr>
  </w:style>
  <w:style w:type="character" w:customStyle="1" w:styleId="Heading5Char">
    <w:name w:val="Heading 5 Char"/>
    <w:basedOn w:val="DefaultParagraphFont"/>
    <w:link w:val="Heading5"/>
    <w:uiPriority w:val="9"/>
    <w:semiHidden/>
    <w:rsid w:val="007D661F"/>
    <w:rPr>
      <w:rFonts w:ascii="Calibri" w:eastAsia="Times New Roman" w:hAnsi="Calibri" w:cs="Arial"/>
      <w:b/>
      <w:bCs/>
      <w:i/>
      <w:iCs/>
      <w:sz w:val="26"/>
      <w:szCs w:val="26"/>
    </w:rPr>
  </w:style>
  <w:style w:type="character" w:customStyle="1" w:styleId="Heading6Char">
    <w:name w:val="Heading 6 Char"/>
    <w:basedOn w:val="DefaultParagraphFont"/>
    <w:link w:val="Heading6"/>
    <w:semiHidden/>
    <w:rsid w:val="007D661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D661F"/>
    <w:rPr>
      <w:rFonts w:ascii="Calibri" w:eastAsia="Times New Roman" w:hAnsi="Calibri" w:cs="Arial"/>
      <w:sz w:val="24"/>
      <w:szCs w:val="24"/>
    </w:rPr>
  </w:style>
  <w:style w:type="character" w:customStyle="1" w:styleId="Heading8Char">
    <w:name w:val="Heading 8 Char"/>
    <w:basedOn w:val="DefaultParagraphFont"/>
    <w:link w:val="Heading8"/>
    <w:uiPriority w:val="9"/>
    <w:semiHidden/>
    <w:rsid w:val="007D661F"/>
    <w:rPr>
      <w:rFonts w:ascii="Calibri" w:eastAsia="Times New Roman" w:hAnsi="Calibri" w:cs="Arial"/>
      <w:i/>
      <w:iCs/>
      <w:sz w:val="24"/>
      <w:szCs w:val="24"/>
    </w:rPr>
  </w:style>
  <w:style w:type="character" w:customStyle="1" w:styleId="Heading9Char">
    <w:name w:val="Heading 9 Char"/>
    <w:basedOn w:val="DefaultParagraphFont"/>
    <w:link w:val="Heading9"/>
    <w:uiPriority w:val="9"/>
    <w:semiHidden/>
    <w:rsid w:val="007D661F"/>
    <w:rPr>
      <w:rFonts w:ascii="Cambria" w:eastAsia="Times New Roman" w:hAnsi="Cambria" w:cs="Times New Roman"/>
    </w:rPr>
  </w:style>
  <w:style w:type="numbering" w:customStyle="1" w:styleId="NoList1">
    <w:name w:val="No List1"/>
    <w:next w:val="NoList"/>
    <w:uiPriority w:val="99"/>
    <w:semiHidden/>
    <w:unhideWhenUsed/>
    <w:rsid w:val="007D661F"/>
  </w:style>
  <w:style w:type="character" w:styleId="Hyperlink">
    <w:name w:val="Hyperlink"/>
    <w:semiHidden/>
    <w:unhideWhenUsed/>
    <w:rsid w:val="007D661F"/>
    <w:rPr>
      <w:u w:val="single"/>
    </w:rPr>
  </w:style>
  <w:style w:type="character" w:styleId="FollowedHyperlink">
    <w:name w:val="FollowedHyperlink"/>
    <w:basedOn w:val="DefaultParagraphFont"/>
    <w:uiPriority w:val="99"/>
    <w:semiHidden/>
    <w:unhideWhenUsed/>
    <w:rsid w:val="007D661F"/>
    <w:rPr>
      <w:color w:val="800080" w:themeColor="followedHyperlink"/>
      <w:u w:val="single"/>
    </w:rPr>
  </w:style>
  <w:style w:type="paragraph" w:styleId="NormalWeb">
    <w:name w:val="Normal (Web)"/>
    <w:basedOn w:val="Normal"/>
    <w:semiHidden/>
    <w:unhideWhenUsed/>
    <w:rsid w:val="007D66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D661F"/>
    <w:pPr>
      <w:tabs>
        <w:tab w:val="center" w:pos="4320"/>
        <w:tab w:val="right" w:pos="864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7D661F"/>
    <w:rPr>
      <w:rFonts w:ascii="Calibri" w:eastAsia="Calibri" w:hAnsi="Calibri" w:cs="Arial"/>
    </w:rPr>
  </w:style>
  <w:style w:type="paragraph" w:styleId="Footer">
    <w:name w:val="footer"/>
    <w:basedOn w:val="Normal"/>
    <w:link w:val="FooterChar"/>
    <w:uiPriority w:val="99"/>
    <w:unhideWhenUsed/>
    <w:rsid w:val="007D661F"/>
    <w:pPr>
      <w:tabs>
        <w:tab w:val="center" w:pos="4320"/>
        <w:tab w:val="right" w:pos="864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7D661F"/>
    <w:rPr>
      <w:rFonts w:ascii="Calibri" w:eastAsia="Calibri" w:hAnsi="Calibri" w:cs="Arial"/>
    </w:rPr>
  </w:style>
  <w:style w:type="paragraph" w:styleId="BalloonText">
    <w:name w:val="Balloon Text"/>
    <w:basedOn w:val="Normal"/>
    <w:link w:val="BalloonTextChar"/>
    <w:uiPriority w:val="99"/>
    <w:semiHidden/>
    <w:unhideWhenUsed/>
    <w:rsid w:val="007D661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D661F"/>
    <w:rPr>
      <w:rFonts w:ascii="Tahoma" w:eastAsia="Calibri" w:hAnsi="Tahoma" w:cs="Tahoma"/>
      <w:sz w:val="16"/>
      <w:szCs w:val="16"/>
    </w:rPr>
  </w:style>
  <w:style w:type="paragraph" w:styleId="ListParagraph">
    <w:name w:val="List Paragraph"/>
    <w:basedOn w:val="Normal"/>
    <w:uiPriority w:val="34"/>
    <w:qFormat/>
    <w:rsid w:val="007D661F"/>
    <w:pPr>
      <w:ind w:left="720"/>
      <w:contextualSpacing/>
    </w:pPr>
    <w:rPr>
      <w:rFonts w:ascii="Calibri" w:eastAsia="Calibri" w:hAnsi="Calibri" w:cs="Arial"/>
    </w:rPr>
  </w:style>
  <w:style w:type="paragraph" w:customStyle="1" w:styleId="info">
    <w:name w:val="info"/>
    <w:basedOn w:val="Normal"/>
    <w:rsid w:val="007D661F"/>
    <w:pPr>
      <w:spacing w:before="30" w:after="100" w:afterAutospacing="1" w:line="240" w:lineRule="auto"/>
    </w:pPr>
    <w:rPr>
      <w:rFonts w:ascii="Times New Roman" w:eastAsia="Times New Roman" w:hAnsi="Times New Roman" w:cs="Times New Roman"/>
      <w:color w:val="6633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661F"/>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7D661F"/>
    <w:pPr>
      <w:keepNext/>
      <w:bidi/>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7D661F"/>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D661F"/>
    <w:pPr>
      <w:keepNext/>
      <w:tabs>
        <w:tab w:val="num" w:pos="2880"/>
      </w:tabs>
      <w:spacing w:before="240" w:after="60" w:line="240" w:lineRule="auto"/>
      <w:ind w:left="2880" w:hanging="72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semiHidden/>
    <w:unhideWhenUsed/>
    <w:qFormat/>
    <w:rsid w:val="007D661F"/>
    <w:pPr>
      <w:tabs>
        <w:tab w:val="num" w:pos="3600"/>
      </w:tabs>
      <w:spacing w:before="240" w:after="60" w:line="240" w:lineRule="auto"/>
      <w:ind w:left="3600" w:hanging="720"/>
      <w:outlineLvl w:val="4"/>
    </w:pPr>
    <w:rPr>
      <w:rFonts w:ascii="Calibri" w:eastAsia="Times New Roman" w:hAnsi="Calibri" w:cs="Arial"/>
      <w:b/>
      <w:bCs/>
      <w:i/>
      <w:iCs/>
      <w:sz w:val="26"/>
      <w:szCs w:val="26"/>
    </w:rPr>
  </w:style>
  <w:style w:type="paragraph" w:styleId="Heading6">
    <w:name w:val="heading 6"/>
    <w:basedOn w:val="Normal"/>
    <w:next w:val="Normal"/>
    <w:link w:val="Heading6Char"/>
    <w:semiHidden/>
    <w:unhideWhenUsed/>
    <w:qFormat/>
    <w:rsid w:val="007D661F"/>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D661F"/>
    <w:pPr>
      <w:tabs>
        <w:tab w:val="num" w:pos="5040"/>
      </w:tabs>
      <w:spacing w:before="240" w:after="60" w:line="240" w:lineRule="auto"/>
      <w:ind w:left="5040" w:hanging="720"/>
      <w:outlineLvl w:val="6"/>
    </w:pPr>
    <w:rPr>
      <w:rFonts w:ascii="Calibri" w:eastAsia="Times New Roman" w:hAnsi="Calibri" w:cs="Arial"/>
      <w:sz w:val="24"/>
      <w:szCs w:val="24"/>
    </w:rPr>
  </w:style>
  <w:style w:type="paragraph" w:styleId="Heading8">
    <w:name w:val="heading 8"/>
    <w:basedOn w:val="Normal"/>
    <w:next w:val="Normal"/>
    <w:link w:val="Heading8Char"/>
    <w:uiPriority w:val="9"/>
    <w:semiHidden/>
    <w:unhideWhenUsed/>
    <w:qFormat/>
    <w:rsid w:val="007D661F"/>
    <w:pPr>
      <w:tabs>
        <w:tab w:val="num" w:pos="5760"/>
      </w:tabs>
      <w:spacing w:before="240" w:after="60" w:line="240" w:lineRule="auto"/>
      <w:ind w:left="5760" w:hanging="72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semiHidden/>
    <w:unhideWhenUsed/>
    <w:qFormat/>
    <w:rsid w:val="007D661F"/>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61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D661F"/>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7D661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D661F"/>
    <w:rPr>
      <w:rFonts w:ascii="Calibri" w:eastAsia="Times New Roman" w:hAnsi="Calibri" w:cs="Arial"/>
      <w:b/>
      <w:bCs/>
      <w:sz w:val="28"/>
      <w:szCs w:val="28"/>
    </w:rPr>
  </w:style>
  <w:style w:type="character" w:customStyle="1" w:styleId="Heading5Char">
    <w:name w:val="Heading 5 Char"/>
    <w:basedOn w:val="DefaultParagraphFont"/>
    <w:link w:val="Heading5"/>
    <w:uiPriority w:val="9"/>
    <w:semiHidden/>
    <w:rsid w:val="007D661F"/>
    <w:rPr>
      <w:rFonts w:ascii="Calibri" w:eastAsia="Times New Roman" w:hAnsi="Calibri" w:cs="Arial"/>
      <w:b/>
      <w:bCs/>
      <w:i/>
      <w:iCs/>
      <w:sz w:val="26"/>
      <w:szCs w:val="26"/>
    </w:rPr>
  </w:style>
  <w:style w:type="character" w:customStyle="1" w:styleId="Heading6Char">
    <w:name w:val="Heading 6 Char"/>
    <w:basedOn w:val="DefaultParagraphFont"/>
    <w:link w:val="Heading6"/>
    <w:semiHidden/>
    <w:rsid w:val="007D661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D661F"/>
    <w:rPr>
      <w:rFonts w:ascii="Calibri" w:eastAsia="Times New Roman" w:hAnsi="Calibri" w:cs="Arial"/>
      <w:sz w:val="24"/>
      <w:szCs w:val="24"/>
    </w:rPr>
  </w:style>
  <w:style w:type="character" w:customStyle="1" w:styleId="Heading8Char">
    <w:name w:val="Heading 8 Char"/>
    <w:basedOn w:val="DefaultParagraphFont"/>
    <w:link w:val="Heading8"/>
    <w:uiPriority w:val="9"/>
    <w:semiHidden/>
    <w:rsid w:val="007D661F"/>
    <w:rPr>
      <w:rFonts w:ascii="Calibri" w:eastAsia="Times New Roman" w:hAnsi="Calibri" w:cs="Arial"/>
      <w:i/>
      <w:iCs/>
      <w:sz w:val="24"/>
      <w:szCs w:val="24"/>
    </w:rPr>
  </w:style>
  <w:style w:type="character" w:customStyle="1" w:styleId="Heading9Char">
    <w:name w:val="Heading 9 Char"/>
    <w:basedOn w:val="DefaultParagraphFont"/>
    <w:link w:val="Heading9"/>
    <w:uiPriority w:val="9"/>
    <w:semiHidden/>
    <w:rsid w:val="007D661F"/>
    <w:rPr>
      <w:rFonts w:ascii="Cambria" w:eastAsia="Times New Roman" w:hAnsi="Cambria" w:cs="Times New Roman"/>
    </w:rPr>
  </w:style>
  <w:style w:type="numbering" w:customStyle="1" w:styleId="NoList1">
    <w:name w:val="No List1"/>
    <w:next w:val="NoList"/>
    <w:uiPriority w:val="99"/>
    <w:semiHidden/>
    <w:unhideWhenUsed/>
    <w:rsid w:val="007D661F"/>
  </w:style>
  <w:style w:type="character" w:styleId="Hyperlink">
    <w:name w:val="Hyperlink"/>
    <w:semiHidden/>
    <w:unhideWhenUsed/>
    <w:rsid w:val="007D661F"/>
    <w:rPr>
      <w:u w:val="single"/>
    </w:rPr>
  </w:style>
  <w:style w:type="character" w:styleId="FollowedHyperlink">
    <w:name w:val="FollowedHyperlink"/>
    <w:basedOn w:val="DefaultParagraphFont"/>
    <w:uiPriority w:val="99"/>
    <w:semiHidden/>
    <w:unhideWhenUsed/>
    <w:rsid w:val="007D661F"/>
    <w:rPr>
      <w:color w:val="800080" w:themeColor="followedHyperlink"/>
      <w:u w:val="single"/>
    </w:rPr>
  </w:style>
  <w:style w:type="paragraph" w:styleId="NormalWeb">
    <w:name w:val="Normal (Web)"/>
    <w:basedOn w:val="Normal"/>
    <w:semiHidden/>
    <w:unhideWhenUsed/>
    <w:rsid w:val="007D66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D661F"/>
    <w:pPr>
      <w:tabs>
        <w:tab w:val="center" w:pos="4320"/>
        <w:tab w:val="right" w:pos="864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7D661F"/>
    <w:rPr>
      <w:rFonts w:ascii="Calibri" w:eastAsia="Calibri" w:hAnsi="Calibri" w:cs="Arial"/>
    </w:rPr>
  </w:style>
  <w:style w:type="paragraph" w:styleId="Footer">
    <w:name w:val="footer"/>
    <w:basedOn w:val="Normal"/>
    <w:link w:val="FooterChar"/>
    <w:uiPriority w:val="99"/>
    <w:unhideWhenUsed/>
    <w:rsid w:val="007D661F"/>
    <w:pPr>
      <w:tabs>
        <w:tab w:val="center" w:pos="4320"/>
        <w:tab w:val="right" w:pos="864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7D661F"/>
    <w:rPr>
      <w:rFonts w:ascii="Calibri" w:eastAsia="Calibri" w:hAnsi="Calibri" w:cs="Arial"/>
    </w:rPr>
  </w:style>
  <w:style w:type="paragraph" w:styleId="BalloonText">
    <w:name w:val="Balloon Text"/>
    <w:basedOn w:val="Normal"/>
    <w:link w:val="BalloonTextChar"/>
    <w:uiPriority w:val="99"/>
    <w:semiHidden/>
    <w:unhideWhenUsed/>
    <w:rsid w:val="007D661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D661F"/>
    <w:rPr>
      <w:rFonts w:ascii="Tahoma" w:eastAsia="Calibri" w:hAnsi="Tahoma" w:cs="Tahoma"/>
      <w:sz w:val="16"/>
      <w:szCs w:val="16"/>
    </w:rPr>
  </w:style>
  <w:style w:type="paragraph" w:styleId="ListParagraph">
    <w:name w:val="List Paragraph"/>
    <w:basedOn w:val="Normal"/>
    <w:uiPriority w:val="34"/>
    <w:qFormat/>
    <w:rsid w:val="007D661F"/>
    <w:pPr>
      <w:ind w:left="720"/>
      <w:contextualSpacing/>
    </w:pPr>
    <w:rPr>
      <w:rFonts w:ascii="Calibri" w:eastAsia="Calibri" w:hAnsi="Calibri" w:cs="Arial"/>
    </w:rPr>
  </w:style>
  <w:style w:type="paragraph" w:customStyle="1" w:styleId="info">
    <w:name w:val="info"/>
    <w:basedOn w:val="Normal"/>
    <w:rsid w:val="007D661F"/>
    <w:pPr>
      <w:spacing w:before="30" w:after="100" w:afterAutospacing="1" w:line="240" w:lineRule="auto"/>
    </w:pPr>
    <w:rPr>
      <w:rFonts w:ascii="Times New Roman" w:eastAsia="Times New Roman" w:hAnsi="Times New Roman" w:cs="Times New Roman"/>
      <w:color w:val="66330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9610">
      <w:bodyDiv w:val="1"/>
      <w:marLeft w:val="0"/>
      <w:marRight w:val="0"/>
      <w:marTop w:val="0"/>
      <w:marBottom w:val="0"/>
      <w:divBdr>
        <w:top w:val="none" w:sz="0" w:space="0" w:color="auto"/>
        <w:left w:val="none" w:sz="0" w:space="0" w:color="auto"/>
        <w:bottom w:val="none" w:sz="0" w:space="0" w:color="auto"/>
        <w:right w:val="none" w:sz="0" w:space="0" w:color="auto"/>
      </w:divBdr>
    </w:div>
    <w:div w:id="119766786">
      <w:bodyDiv w:val="1"/>
      <w:marLeft w:val="0"/>
      <w:marRight w:val="0"/>
      <w:marTop w:val="0"/>
      <w:marBottom w:val="0"/>
      <w:divBdr>
        <w:top w:val="none" w:sz="0" w:space="0" w:color="auto"/>
        <w:left w:val="none" w:sz="0" w:space="0" w:color="auto"/>
        <w:bottom w:val="none" w:sz="0" w:space="0" w:color="auto"/>
        <w:right w:val="none" w:sz="0" w:space="0" w:color="auto"/>
      </w:divBdr>
    </w:div>
    <w:div w:id="549153770">
      <w:bodyDiv w:val="1"/>
      <w:marLeft w:val="0"/>
      <w:marRight w:val="0"/>
      <w:marTop w:val="0"/>
      <w:marBottom w:val="0"/>
      <w:divBdr>
        <w:top w:val="none" w:sz="0" w:space="0" w:color="auto"/>
        <w:left w:val="none" w:sz="0" w:space="0" w:color="auto"/>
        <w:bottom w:val="none" w:sz="0" w:space="0" w:color="auto"/>
        <w:right w:val="none" w:sz="0" w:space="0" w:color="auto"/>
      </w:divBdr>
    </w:div>
    <w:div w:id="979071642">
      <w:bodyDiv w:val="1"/>
      <w:marLeft w:val="0"/>
      <w:marRight w:val="0"/>
      <w:marTop w:val="0"/>
      <w:marBottom w:val="0"/>
      <w:divBdr>
        <w:top w:val="none" w:sz="0" w:space="0" w:color="auto"/>
        <w:left w:val="none" w:sz="0" w:space="0" w:color="auto"/>
        <w:bottom w:val="none" w:sz="0" w:space="0" w:color="auto"/>
        <w:right w:val="none" w:sz="0" w:space="0" w:color="auto"/>
      </w:divBdr>
    </w:div>
    <w:div w:id="1092821878">
      <w:bodyDiv w:val="1"/>
      <w:marLeft w:val="0"/>
      <w:marRight w:val="0"/>
      <w:marTop w:val="0"/>
      <w:marBottom w:val="0"/>
      <w:divBdr>
        <w:top w:val="none" w:sz="0" w:space="0" w:color="auto"/>
        <w:left w:val="none" w:sz="0" w:space="0" w:color="auto"/>
        <w:bottom w:val="none" w:sz="0" w:space="0" w:color="auto"/>
        <w:right w:val="none" w:sz="0" w:space="0" w:color="auto"/>
      </w:divBdr>
    </w:div>
    <w:div w:id="1669863360">
      <w:bodyDiv w:val="1"/>
      <w:marLeft w:val="0"/>
      <w:marRight w:val="0"/>
      <w:marTop w:val="0"/>
      <w:marBottom w:val="0"/>
      <w:divBdr>
        <w:top w:val="none" w:sz="0" w:space="0" w:color="auto"/>
        <w:left w:val="none" w:sz="0" w:space="0" w:color="auto"/>
        <w:bottom w:val="none" w:sz="0" w:space="0" w:color="auto"/>
        <w:right w:val="none" w:sz="0" w:space="0" w:color="auto"/>
      </w:divBdr>
    </w:div>
    <w:div w:id="1739863096">
      <w:bodyDiv w:val="1"/>
      <w:marLeft w:val="0"/>
      <w:marRight w:val="0"/>
      <w:marTop w:val="0"/>
      <w:marBottom w:val="0"/>
      <w:divBdr>
        <w:top w:val="none" w:sz="0" w:space="0" w:color="auto"/>
        <w:left w:val="none" w:sz="0" w:space="0" w:color="auto"/>
        <w:bottom w:val="none" w:sz="0" w:space="0" w:color="auto"/>
        <w:right w:val="none" w:sz="0" w:space="0" w:color="auto"/>
      </w:divBdr>
    </w:div>
    <w:div w:id="180735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Cytogenetics"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hyperlink" Target="http://en.wikipedia.org/wiki/Lysosome" TargetMode="External"/><Relationship Id="rId7" Type="http://schemas.openxmlformats.org/officeDocument/2006/relationships/endnotes" Target="endnotes.xml"/><Relationship Id="rId12" Type="http://schemas.openxmlformats.org/officeDocument/2006/relationships/hyperlink" Target="http://en.wikipedia.org/wiki/Hybridisation_(molecular_biology)" TargetMode="External"/><Relationship Id="rId17" Type="http://schemas.openxmlformats.org/officeDocument/2006/relationships/hyperlink" Target="http://en.wikipedia.org/wiki/Hybridization_probe" TargetMode="External"/><Relationship Id="rId25" Type="http://schemas.openxmlformats.org/officeDocument/2006/relationships/image" Target="media/image9.png"/><Relationship Id="rId33" Type="http://schemas.openxmlformats.org/officeDocument/2006/relationships/hyperlink" Target="http://en.wikipedia.org/wiki/Virtual_slid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Chromosome" TargetMode="External"/><Relationship Id="rId20" Type="http://schemas.openxmlformats.org/officeDocument/2006/relationships/hyperlink" Target="http://en.wikipedia.org/wiki/Pathology" TargetMode="External"/><Relationship Id="rId29" Type="http://schemas.openxmlformats.org/officeDocument/2006/relationships/hyperlink" Target="http://en.wikipedia.org/wiki/Medical_diagnosi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In_situ" TargetMode="External"/><Relationship Id="rId24" Type="http://schemas.openxmlformats.org/officeDocument/2006/relationships/image" Target="media/image8.png"/><Relationship Id="rId32" Type="http://schemas.openxmlformats.org/officeDocument/2006/relationships/hyperlink" Target="http://en.wikipedia.org/wiki/Real-time_systems" TargetMode="External"/><Relationship Id="rId3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en.wikipedia.org/wiki/DNA_sequence" TargetMode="External"/><Relationship Id="rId23" Type="http://schemas.openxmlformats.org/officeDocument/2006/relationships/image" Target="media/image7.png"/><Relationship Id="rId28" Type="http://schemas.openxmlformats.org/officeDocument/2006/relationships/hyperlink" Target="http://en.wikipedia.org/wiki/Telecommunications" TargetMode="External"/><Relationship Id="rId36" Type="http://schemas.openxmlformats.org/officeDocument/2006/relationships/hyperlink" Target="http://en.wikipedia.org/wiki/Cytoplasm" TargetMode="External"/><Relationship Id="rId10" Type="http://schemas.openxmlformats.org/officeDocument/2006/relationships/hyperlink" Target="http://en.wikipedia.org/wiki/Fluorescence" TargetMode="External"/><Relationship Id="rId19" Type="http://schemas.openxmlformats.org/officeDocument/2006/relationships/image" Target="media/image5.jpeg"/><Relationship Id="rId31" Type="http://schemas.openxmlformats.org/officeDocument/2006/relationships/hyperlink" Target="http://en.wikipedia.org/wiki/Medical_research"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en.wikipedia.org/wiki/DNA" TargetMode="External"/><Relationship Id="rId22" Type="http://schemas.openxmlformats.org/officeDocument/2006/relationships/image" Target="media/image6.png"/><Relationship Id="rId27" Type="http://schemas.openxmlformats.org/officeDocument/2006/relationships/hyperlink" Target="http://en.wikipedia.org/wiki/Pathology" TargetMode="External"/><Relationship Id="rId30" Type="http://schemas.openxmlformats.org/officeDocument/2006/relationships/hyperlink" Target="http://en.wikipedia.org/wiki/Medical_education" TargetMode="External"/><Relationship Id="rId35" Type="http://schemas.openxmlformats.org/officeDocument/2006/relationships/hyperlink" Target="http://en.wikipedia.org/wiki/Digestive_enzy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8055</Words>
  <Characters>45918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2024-04-09T14:50:00Z</dcterms:created>
  <dcterms:modified xsi:type="dcterms:W3CDTF">2024-04-09T14:50:00Z</dcterms:modified>
</cp:coreProperties>
</file>