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3B35" w14:textId="2D063FA4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  <w:r w:rsidRPr="0046059F">
        <w:rPr>
          <w:rFonts w:asciiTheme="majorBidi" w:hAnsiTheme="majorBidi" w:cstheme="majorBidi"/>
        </w:rPr>
        <w:t>Name:_____________</w:t>
      </w:r>
    </w:p>
    <w:p w14:paraId="218E0F6C" w14:textId="77777777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</w:p>
    <w:p w14:paraId="61F2760A" w14:textId="736B92E8" w:rsidR="0046059F" w:rsidRPr="00E6187E" w:rsidRDefault="0046059F" w:rsidP="0046059F">
      <w:pPr>
        <w:spacing w:after="0"/>
        <w:rPr>
          <w:rFonts w:asciiTheme="majorBidi" w:hAnsiTheme="majorBidi" w:cstheme="majorBidi"/>
          <w:b/>
          <w:bCs/>
        </w:rPr>
      </w:pPr>
      <w:r w:rsidRPr="00E6187E">
        <w:rPr>
          <w:rFonts w:asciiTheme="majorBidi" w:hAnsiTheme="majorBidi" w:cstheme="majorBidi"/>
          <w:b/>
          <w:bCs/>
        </w:rPr>
        <w:t xml:space="preserve">Q1. </w:t>
      </w:r>
      <w:r w:rsidRPr="00E6187E">
        <w:rPr>
          <w:rFonts w:asciiTheme="majorBidi" w:hAnsiTheme="majorBidi" w:cstheme="majorBidi"/>
          <w:b/>
          <w:bCs/>
        </w:rPr>
        <w:t>Multiple Choice Questions (MCQ):</w:t>
      </w:r>
      <w:r w:rsidR="00E6187E">
        <w:rPr>
          <w:rFonts w:asciiTheme="majorBidi" w:hAnsiTheme="majorBidi" w:cstheme="majorBidi"/>
          <w:b/>
          <w:bCs/>
        </w:rPr>
        <w:t xml:space="preserve"> (10 Marks)</w:t>
      </w:r>
    </w:p>
    <w:p w14:paraId="2DA750FD" w14:textId="77777777" w:rsidR="0046059F" w:rsidRPr="0046059F" w:rsidRDefault="0046059F" w:rsidP="0046059F">
      <w:pPr>
        <w:spacing w:after="0"/>
        <w:rPr>
          <w:rFonts w:asciiTheme="majorBidi" w:hAnsiTheme="majorBidi" w:cstheme="majorBidi"/>
          <w:b/>
          <w:bCs/>
        </w:rPr>
      </w:pPr>
      <w:r w:rsidRPr="0046059F">
        <w:rPr>
          <w:rFonts w:asciiTheme="majorBidi" w:hAnsiTheme="majorBidi" w:cstheme="majorBidi"/>
          <w:b/>
          <w:bCs/>
        </w:rPr>
        <w:t>1. Which staining characteristic is frequently observed in mycobacteria?</w:t>
      </w:r>
    </w:p>
    <w:p w14:paraId="63FAED9F" w14:textId="77777777" w:rsidR="0046059F" w:rsidRDefault="0046059F" w:rsidP="0046059F">
      <w:pPr>
        <w:spacing w:after="0"/>
        <w:rPr>
          <w:rFonts w:asciiTheme="majorBidi" w:hAnsiTheme="majorBidi" w:cstheme="majorBidi"/>
        </w:rPr>
        <w:sectPr w:rsidR="004605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DAB28F" w14:textId="77777777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  <w:r w:rsidRPr="0046059F">
        <w:rPr>
          <w:rFonts w:asciiTheme="majorBidi" w:hAnsiTheme="majorBidi" w:cstheme="majorBidi"/>
        </w:rPr>
        <w:t xml:space="preserve">   a) Gram-negative staining</w:t>
      </w:r>
    </w:p>
    <w:p w14:paraId="0F00D7B7" w14:textId="77777777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  <w:r w:rsidRPr="0046059F">
        <w:rPr>
          <w:rFonts w:asciiTheme="majorBidi" w:hAnsiTheme="majorBidi" w:cstheme="majorBidi"/>
        </w:rPr>
        <w:t xml:space="preserve">   b) Acid-fast staining</w:t>
      </w:r>
    </w:p>
    <w:p w14:paraId="2E605110" w14:textId="77777777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  <w:r w:rsidRPr="0046059F">
        <w:rPr>
          <w:rFonts w:asciiTheme="majorBidi" w:hAnsiTheme="majorBidi" w:cstheme="majorBidi"/>
        </w:rPr>
        <w:t xml:space="preserve">   c) Spore formation</w:t>
      </w:r>
    </w:p>
    <w:p w14:paraId="23D8BDFC" w14:textId="38FD15C4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  <w:r w:rsidRPr="0046059F">
        <w:rPr>
          <w:rFonts w:asciiTheme="majorBidi" w:hAnsiTheme="majorBidi" w:cstheme="majorBidi"/>
        </w:rPr>
        <w:t xml:space="preserve">   d) Capsule formation</w:t>
      </w:r>
    </w:p>
    <w:p w14:paraId="2C7AD298" w14:textId="77777777" w:rsidR="0046059F" w:rsidRDefault="0046059F" w:rsidP="0046059F">
      <w:pPr>
        <w:spacing w:after="0"/>
        <w:rPr>
          <w:rFonts w:asciiTheme="majorBidi" w:hAnsiTheme="majorBidi" w:cstheme="majorBidi"/>
          <w:b/>
          <w:bCs/>
        </w:rPr>
        <w:sectPr w:rsidR="0046059F" w:rsidSect="004605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FD3633" w14:textId="77777777" w:rsidR="0046059F" w:rsidRPr="0046059F" w:rsidRDefault="0046059F" w:rsidP="0046059F">
      <w:pPr>
        <w:spacing w:after="0"/>
        <w:rPr>
          <w:rFonts w:asciiTheme="majorBidi" w:hAnsiTheme="majorBidi" w:cstheme="majorBidi"/>
          <w:b/>
          <w:bCs/>
        </w:rPr>
      </w:pPr>
      <w:r w:rsidRPr="0046059F">
        <w:rPr>
          <w:rFonts w:asciiTheme="majorBidi" w:hAnsiTheme="majorBidi" w:cstheme="majorBidi"/>
          <w:b/>
          <w:bCs/>
        </w:rPr>
        <w:t>2. What is the classic medium used for cultivating Mycobacterium tuberculosis?</w:t>
      </w:r>
    </w:p>
    <w:p w14:paraId="7EEDCA63" w14:textId="77777777" w:rsidR="0046059F" w:rsidRDefault="0046059F" w:rsidP="0046059F">
      <w:pPr>
        <w:spacing w:after="0"/>
        <w:rPr>
          <w:rFonts w:asciiTheme="majorBidi" w:hAnsiTheme="majorBidi" w:cstheme="majorBidi"/>
        </w:rPr>
        <w:sectPr w:rsidR="0046059F" w:rsidSect="004605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153193" w14:textId="77777777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  <w:r w:rsidRPr="0046059F">
        <w:rPr>
          <w:rFonts w:asciiTheme="majorBidi" w:hAnsiTheme="majorBidi" w:cstheme="majorBidi"/>
        </w:rPr>
        <w:t xml:space="preserve">   a) MacConkey agar</w:t>
      </w:r>
    </w:p>
    <w:p w14:paraId="2D1B8F39" w14:textId="77777777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  <w:r w:rsidRPr="0046059F">
        <w:rPr>
          <w:rFonts w:asciiTheme="majorBidi" w:hAnsiTheme="majorBidi" w:cstheme="majorBidi"/>
        </w:rPr>
        <w:t xml:space="preserve">   b) Blood agar</w:t>
      </w:r>
    </w:p>
    <w:p w14:paraId="155247BD" w14:textId="77777777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  <w:r w:rsidRPr="0046059F">
        <w:rPr>
          <w:rFonts w:asciiTheme="majorBidi" w:hAnsiTheme="majorBidi" w:cstheme="majorBidi"/>
        </w:rPr>
        <w:t xml:space="preserve">   c) Löwenstein-Jensen medium</w:t>
      </w:r>
    </w:p>
    <w:p w14:paraId="1096E2D2" w14:textId="77777777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  <w:r w:rsidRPr="0046059F">
        <w:rPr>
          <w:rFonts w:asciiTheme="majorBidi" w:hAnsiTheme="majorBidi" w:cstheme="majorBidi"/>
        </w:rPr>
        <w:t xml:space="preserve">   d) Chocolate agar</w:t>
      </w:r>
    </w:p>
    <w:p w14:paraId="037A2883" w14:textId="77777777" w:rsidR="0046059F" w:rsidRDefault="0046059F" w:rsidP="0046059F">
      <w:pPr>
        <w:spacing w:after="0"/>
        <w:rPr>
          <w:rFonts w:asciiTheme="majorBidi" w:hAnsiTheme="majorBidi" w:cstheme="majorBidi"/>
          <w:b/>
          <w:bCs/>
        </w:rPr>
        <w:sectPr w:rsidR="0046059F" w:rsidSect="004605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AC368E" w14:textId="77777777" w:rsidR="0046059F" w:rsidRPr="0046059F" w:rsidRDefault="0046059F" w:rsidP="0046059F">
      <w:pPr>
        <w:spacing w:after="0"/>
        <w:rPr>
          <w:rFonts w:asciiTheme="majorBidi" w:hAnsiTheme="majorBidi" w:cstheme="majorBidi"/>
          <w:b/>
          <w:bCs/>
        </w:rPr>
      </w:pPr>
      <w:r w:rsidRPr="0046059F">
        <w:rPr>
          <w:rFonts w:asciiTheme="majorBidi" w:hAnsiTheme="majorBidi" w:cstheme="majorBidi"/>
          <w:b/>
          <w:bCs/>
        </w:rPr>
        <w:t>3. What is the primary activator of macrophages in the TH1 immune response against Mycobacterium tuberculosis?</w:t>
      </w:r>
    </w:p>
    <w:p w14:paraId="0070D67A" w14:textId="77777777" w:rsidR="0046059F" w:rsidRDefault="0046059F" w:rsidP="0046059F">
      <w:pPr>
        <w:spacing w:after="0"/>
        <w:rPr>
          <w:rFonts w:asciiTheme="majorBidi" w:hAnsiTheme="majorBidi" w:cstheme="majorBidi"/>
        </w:rPr>
        <w:sectPr w:rsidR="0046059F" w:rsidSect="004605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B59924" w14:textId="77777777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  <w:r w:rsidRPr="0046059F">
        <w:rPr>
          <w:rFonts w:asciiTheme="majorBidi" w:hAnsiTheme="majorBidi" w:cstheme="majorBidi"/>
        </w:rPr>
        <w:t xml:space="preserve">   a) Interferon alpha (IFN-α)</w:t>
      </w:r>
    </w:p>
    <w:p w14:paraId="73C0AC5A" w14:textId="77777777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  <w:r w:rsidRPr="0046059F">
        <w:rPr>
          <w:rFonts w:asciiTheme="majorBidi" w:hAnsiTheme="majorBidi" w:cstheme="majorBidi"/>
        </w:rPr>
        <w:t xml:space="preserve">   b) Interleukin 6 (IL-6)</w:t>
      </w:r>
    </w:p>
    <w:p w14:paraId="41A0F454" w14:textId="77777777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  <w:r w:rsidRPr="0046059F">
        <w:rPr>
          <w:rFonts w:asciiTheme="majorBidi" w:hAnsiTheme="majorBidi" w:cstheme="majorBidi"/>
        </w:rPr>
        <w:t xml:space="preserve">   c) Interleukin 12 (IL-12)</w:t>
      </w:r>
    </w:p>
    <w:p w14:paraId="56CA0944" w14:textId="77777777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  <w:r w:rsidRPr="0046059F">
        <w:rPr>
          <w:rFonts w:asciiTheme="majorBidi" w:hAnsiTheme="majorBidi" w:cstheme="majorBidi"/>
        </w:rPr>
        <w:t xml:space="preserve">   d) Tumor necrosis factor (TNF)</w:t>
      </w:r>
    </w:p>
    <w:p w14:paraId="03E0B23B" w14:textId="77777777" w:rsidR="0046059F" w:rsidRDefault="0046059F" w:rsidP="0046059F">
      <w:pPr>
        <w:spacing w:after="0"/>
        <w:rPr>
          <w:rFonts w:asciiTheme="majorBidi" w:hAnsiTheme="majorBidi" w:cstheme="majorBidi"/>
          <w:b/>
          <w:bCs/>
        </w:rPr>
        <w:sectPr w:rsidR="0046059F" w:rsidSect="004605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B57F81" w14:textId="77777777" w:rsidR="0046059F" w:rsidRPr="0046059F" w:rsidRDefault="0046059F" w:rsidP="0046059F">
      <w:pPr>
        <w:spacing w:after="0"/>
        <w:rPr>
          <w:rFonts w:asciiTheme="majorBidi" w:hAnsiTheme="majorBidi" w:cstheme="majorBidi"/>
          <w:b/>
          <w:bCs/>
        </w:rPr>
      </w:pPr>
      <w:r w:rsidRPr="0046059F">
        <w:rPr>
          <w:rFonts w:asciiTheme="majorBidi" w:hAnsiTheme="majorBidi" w:cstheme="majorBidi"/>
          <w:b/>
          <w:bCs/>
        </w:rPr>
        <w:t>4. Which of the following is a characteristic feature of primary tuberculosis?</w:t>
      </w:r>
    </w:p>
    <w:p w14:paraId="5E2245D8" w14:textId="77777777" w:rsidR="0046059F" w:rsidRDefault="0046059F" w:rsidP="0046059F">
      <w:pPr>
        <w:spacing w:after="0"/>
        <w:rPr>
          <w:rFonts w:asciiTheme="majorBidi" w:hAnsiTheme="majorBidi" w:cstheme="majorBidi"/>
        </w:rPr>
        <w:sectPr w:rsidR="0046059F" w:rsidSect="004605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E95B5F" w14:textId="77777777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  <w:r w:rsidRPr="0046059F">
        <w:rPr>
          <w:rFonts w:asciiTheme="majorBidi" w:hAnsiTheme="majorBidi" w:cstheme="majorBidi"/>
        </w:rPr>
        <w:t xml:space="preserve">   a) Reactivation of dormant bacteria</w:t>
      </w:r>
    </w:p>
    <w:p w14:paraId="35630761" w14:textId="77777777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  <w:r w:rsidRPr="0046059F">
        <w:rPr>
          <w:rFonts w:asciiTheme="majorBidi" w:hAnsiTheme="majorBidi" w:cstheme="majorBidi"/>
        </w:rPr>
        <w:t xml:space="preserve">   b) Caseous necrosis</w:t>
      </w:r>
    </w:p>
    <w:p w14:paraId="331EF319" w14:textId="77777777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  <w:r w:rsidRPr="0046059F">
        <w:rPr>
          <w:rFonts w:asciiTheme="majorBidi" w:hAnsiTheme="majorBidi" w:cstheme="majorBidi"/>
        </w:rPr>
        <w:t xml:space="preserve">   c) Malnutrition-induced symptoms</w:t>
      </w:r>
    </w:p>
    <w:p w14:paraId="4560DE46" w14:textId="77777777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  <w:r w:rsidRPr="0046059F">
        <w:rPr>
          <w:rFonts w:asciiTheme="majorBidi" w:hAnsiTheme="majorBidi" w:cstheme="majorBidi"/>
        </w:rPr>
        <w:t xml:space="preserve">   d) Immunocompromised state</w:t>
      </w:r>
    </w:p>
    <w:p w14:paraId="63DE4E95" w14:textId="77777777" w:rsidR="0046059F" w:rsidRDefault="0046059F" w:rsidP="0046059F">
      <w:pPr>
        <w:spacing w:after="0"/>
        <w:rPr>
          <w:rFonts w:asciiTheme="majorBidi" w:hAnsiTheme="majorBidi" w:cstheme="majorBidi"/>
          <w:b/>
          <w:bCs/>
        </w:rPr>
        <w:sectPr w:rsidR="0046059F" w:rsidSect="004605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3C7F94" w14:textId="77777777" w:rsidR="0046059F" w:rsidRPr="0046059F" w:rsidRDefault="0046059F" w:rsidP="0046059F">
      <w:pPr>
        <w:spacing w:after="0"/>
        <w:rPr>
          <w:rFonts w:asciiTheme="majorBidi" w:hAnsiTheme="majorBidi" w:cstheme="majorBidi"/>
          <w:b/>
          <w:bCs/>
        </w:rPr>
      </w:pPr>
      <w:r w:rsidRPr="0046059F">
        <w:rPr>
          <w:rFonts w:asciiTheme="majorBidi" w:hAnsiTheme="majorBidi" w:cstheme="majorBidi"/>
          <w:b/>
          <w:bCs/>
        </w:rPr>
        <w:t>5. How is tuberculosis diagnosed through the tuberculin skin test?</w:t>
      </w:r>
    </w:p>
    <w:p w14:paraId="6279A649" w14:textId="77777777" w:rsidR="0046059F" w:rsidRDefault="0046059F" w:rsidP="0046059F">
      <w:pPr>
        <w:spacing w:after="0"/>
        <w:rPr>
          <w:rFonts w:asciiTheme="majorBidi" w:hAnsiTheme="majorBidi" w:cstheme="majorBidi"/>
        </w:rPr>
        <w:sectPr w:rsidR="0046059F" w:rsidSect="004605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F716C0" w14:textId="77777777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  <w:r w:rsidRPr="0046059F">
        <w:rPr>
          <w:rFonts w:asciiTheme="majorBidi" w:hAnsiTheme="majorBidi" w:cstheme="majorBidi"/>
        </w:rPr>
        <w:t xml:space="preserve">   a) Measurement of bacterial load in sputum</w:t>
      </w:r>
    </w:p>
    <w:p w14:paraId="40309041" w14:textId="77777777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  <w:r w:rsidRPr="0046059F">
        <w:rPr>
          <w:rFonts w:asciiTheme="majorBidi" w:hAnsiTheme="majorBidi" w:cstheme="majorBidi"/>
        </w:rPr>
        <w:t xml:space="preserve">   b) Detection of acid-fast bacilli in cerebrospinal fluid</w:t>
      </w:r>
    </w:p>
    <w:p w14:paraId="221AD28D" w14:textId="77777777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  <w:r w:rsidRPr="0046059F">
        <w:rPr>
          <w:rFonts w:asciiTheme="majorBidi" w:hAnsiTheme="majorBidi" w:cstheme="majorBidi"/>
        </w:rPr>
        <w:t xml:space="preserve">   c) Induration response to PPD injection</w:t>
      </w:r>
    </w:p>
    <w:p w14:paraId="7A0C22E4" w14:textId="77777777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  <w:r w:rsidRPr="0046059F">
        <w:rPr>
          <w:rFonts w:asciiTheme="majorBidi" w:hAnsiTheme="majorBidi" w:cstheme="majorBidi"/>
        </w:rPr>
        <w:t xml:space="preserve">   d) Culture of the organism from clinical specimens</w:t>
      </w:r>
    </w:p>
    <w:p w14:paraId="6FED1788" w14:textId="77777777" w:rsidR="0046059F" w:rsidRDefault="0046059F" w:rsidP="0046059F">
      <w:pPr>
        <w:spacing w:after="0"/>
        <w:rPr>
          <w:rFonts w:asciiTheme="majorBidi" w:hAnsiTheme="majorBidi" w:cstheme="majorBidi"/>
        </w:rPr>
        <w:sectPr w:rsidR="0046059F" w:rsidSect="004605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EA38375" w14:textId="77777777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</w:p>
    <w:p w14:paraId="1AA5F832" w14:textId="7D618445" w:rsidR="0046059F" w:rsidRPr="0046059F" w:rsidRDefault="0046059F" w:rsidP="0046059F">
      <w:pPr>
        <w:spacing w:after="0"/>
        <w:rPr>
          <w:rFonts w:asciiTheme="majorBidi" w:hAnsiTheme="majorBidi" w:cstheme="majorBidi"/>
          <w:b/>
          <w:bCs/>
        </w:rPr>
      </w:pPr>
      <w:r w:rsidRPr="0046059F">
        <w:rPr>
          <w:rFonts w:asciiTheme="majorBidi" w:hAnsiTheme="majorBidi" w:cstheme="majorBidi"/>
          <w:b/>
          <w:bCs/>
        </w:rPr>
        <w:t xml:space="preserve">Q2. Illustration: </w:t>
      </w:r>
      <w:r w:rsidR="00E6187E">
        <w:rPr>
          <w:rFonts w:asciiTheme="majorBidi" w:hAnsiTheme="majorBidi" w:cstheme="majorBidi"/>
          <w:b/>
          <w:bCs/>
        </w:rPr>
        <w:t>(20 Marks)</w:t>
      </w:r>
    </w:p>
    <w:p w14:paraId="6C2F5447" w14:textId="673AE900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Pr="0046059F">
        <w:rPr>
          <w:rFonts w:asciiTheme="majorBidi" w:hAnsiTheme="majorBidi" w:cstheme="majorBidi"/>
        </w:rPr>
        <w:t xml:space="preserve">. </w:t>
      </w:r>
      <w:r w:rsidR="00E6187E">
        <w:rPr>
          <w:rFonts w:asciiTheme="majorBidi" w:hAnsiTheme="majorBidi" w:cstheme="majorBidi"/>
        </w:rPr>
        <w:t>Illustrate and explain</w:t>
      </w:r>
      <w:r w:rsidRPr="0046059F">
        <w:rPr>
          <w:rFonts w:asciiTheme="majorBidi" w:hAnsiTheme="majorBidi" w:cstheme="majorBidi"/>
        </w:rPr>
        <w:t xml:space="preserve"> the two-stage battle within the macrophage during primary tuberculosis infection.</w:t>
      </w:r>
    </w:p>
    <w:p w14:paraId="6EC117E2" w14:textId="77777777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</w:p>
    <w:p w14:paraId="00BE2F1E" w14:textId="03A2683C" w:rsidR="0046059F" w:rsidRPr="0046059F" w:rsidRDefault="0046059F" w:rsidP="0046059F">
      <w:pPr>
        <w:spacing w:after="0"/>
        <w:rPr>
          <w:rFonts w:asciiTheme="majorBidi" w:hAnsiTheme="majorBidi" w:cstheme="majorBidi"/>
          <w:b/>
          <w:bCs/>
        </w:rPr>
      </w:pPr>
      <w:r w:rsidRPr="0046059F">
        <w:rPr>
          <w:rFonts w:asciiTheme="majorBidi" w:hAnsiTheme="majorBidi" w:cstheme="majorBidi"/>
          <w:b/>
          <w:bCs/>
        </w:rPr>
        <w:t xml:space="preserve">Q3. </w:t>
      </w:r>
      <w:r>
        <w:rPr>
          <w:rFonts w:asciiTheme="majorBidi" w:hAnsiTheme="majorBidi" w:cstheme="majorBidi"/>
          <w:b/>
          <w:bCs/>
        </w:rPr>
        <w:t>Answer briefly</w:t>
      </w:r>
      <w:r w:rsidRPr="0046059F">
        <w:rPr>
          <w:rFonts w:asciiTheme="majorBidi" w:hAnsiTheme="majorBidi" w:cstheme="majorBidi"/>
          <w:b/>
          <w:bCs/>
        </w:rPr>
        <w:t>:</w:t>
      </w:r>
      <w:r w:rsidR="00E6187E">
        <w:rPr>
          <w:rFonts w:asciiTheme="majorBidi" w:hAnsiTheme="majorBidi" w:cstheme="majorBidi"/>
          <w:b/>
          <w:bCs/>
        </w:rPr>
        <w:t xml:space="preserve"> (10 Marks)</w:t>
      </w:r>
    </w:p>
    <w:p w14:paraId="1B2248AC" w14:textId="19B682FD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Pr="0046059F">
        <w:rPr>
          <w:rFonts w:asciiTheme="majorBidi" w:hAnsiTheme="majorBidi" w:cstheme="majorBidi"/>
        </w:rPr>
        <w:t xml:space="preserve">. Why is culture of Mycobacterium tuberculosis </w:t>
      </w:r>
      <w:r>
        <w:rPr>
          <w:rFonts w:asciiTheme="majorBidi" w:hAnsiTheme="majorBidi" w:cstheme="majorBidi"/>
        </w:rPr>
        <w:t>is not a practical method for initial identification?</w:t>
      </w:r>
    </w:p>
    <w:p w14:paraId="0D4ABFDC" w14:textId="4279EAC2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Pr="0046059F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 xml:space="preserve">What is the difference between granuloma and </w:t>
      </w:r>
      <w:r w:rsidRPr="0046059F">
        <w:rPr>
          <w:rFonts w:asciiTheme="majorBidi" w:hAnsiTheme="majorBidi" w:cstheme="majorBidi"/>
        </w:rPr>
        <w:t>caseous necrosis?</w:t>
      </w:r>
    </w:p>
    <w:p w14:paraId="07AF23F1" w14:textId="77777777" w:rsidR="0046059F" w:rsidRPr="0046059F" w:rsidRDefault="0046059F" w:rsidP="0046059F">
      <w:pPr>
        <w:spacing w:after="0"/>
        <w:rPr>
          <w:rFonts w:asciiTheme="majorBidi" w:hAnsiTheme="majorBidi" w:cstheme="majorBidi"/>
        </w:rPr>
      </w:pPr>
    </w:p>
    <w:p w14:paraId="65029B8B" w14:textId="47F87EA2" w:rsidR="0046059F" w:rsidRPr="00E6187E" w:rsidRDefault="0046059F" w:rsidP="0046059F">
      <w:pPr>
        <w:spacing w:after="0"/>
        <w:rPr>
          <w:rFonts w:asciiTheme="majorBidi" w:hAnsiTheme="majorBidi" w:cstheme="majorBidi"/>
          <w:b/>
          <w:bCs/>
        </w:rPr>
      </w:pPr>
      <w:r w:rsidRPr="00E6187E">
        <w:rPr>
          <w:rFonts w:asciiTheme="majorBidi" w:hAnsiTheme="majorBidi" w:cstheme="majorBidi"/>
          <w:b/>
          <w:bCs/>
        </w:rPr>
        <w:t xml:space="preserve">Q4. </w:t>
      </w:r>
      <w:r w:rsidRPr="00E6187E">
        <w:rPr>
          <w:rFonts w:asciiTheme="majorBidi" w:hAnsiTheme="majorBidi" w:cstheme="majorBidi"/>
          <w:b/>
          <w:bCs/>
        </w:rPr>
        <w:t>Fill in the Blanks</w:t>
      </w:r>
      <w:r w:rsidRPr="00E6187E">
        <w:rPr>
          <w:rFonts w:asciiTheme="majorBidi" w:hAnsiTheme="majorBidi" w:cstheme="majorBidi"/>
          <w:b/>
          <w:bCs/>
        </w:rPr>
        <w:t>:</w:t>
      </w:r>
      <w:r w:rsidR="00E6187E">
        <w:rPr>
          <w:rFonts w:asciiTheme="majorBidi" w:hAnsiTheme="majorBidi" w:cstheme="majorBidi"/>
          <w:b/>
          <w:bCs/>
        </w:rPr>
        <w:t xml:space="preserve"> (10 Marks)</w:t>
      </w:r>
    </w:p>
    <w:p w14:paraId="30161487" w14:textId="7F115795" w:rsidR="0046059F" w:rsidRPr="0046059F" w:rsidRDefault="0046059F" w:rsidP="00E6187E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Pr="0046059F">
        <w:rPr>
          <w:rFonts w:asciiTheme="majorBidi" w:hAnsiTheme="majorBidi" w:cstheme="majorBidi"/>
        </w:rPr>
        <w:t>. The staining characteristic of __________ is frequently observed in mycobacteria.</w:t>
      </w:r>
    </w:p>
    <w:p w14:paraId="3E4E89FB" w14:textId="7A4E28DB" w:rsidR="0046059F" w:rsidRPr="0046059F" w:rsidRDefault="0046059F" w:rsidP="00E6187E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Pr="0046059F">
        <w:rPr>
          <w:rFonts w:asciiTheme="majorBidi" w:hAnsiTheme="majorBidi" w:cstheme="majorBidi"/>
        </w:rPr>
        <w:t>. Primary tuberculosis is characterized by the formation of __________, composed of lymphocytes, macrophages, and multinucleated giant cells.</w:t>
      </w:r>
    </w:p>
    <w:p w14:paraId="661044B6" w14:textId="6FFF8312" w:rsidR="0046059F" w:rsidRPr="0046059F" w:rsidRDefault="0046059F" w:rsidP="00E6187E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Pr="0046059F">
        <w:rPr>
          <w:rFonts w:asciiTheme="majorBidi" w:hAnsiTheme="majorBidi" w:cstheme="majorBidi"/>
        </w:rPr>
        <w:t>. The tuberculin skin test measures delayed-type hypersensitivity to an international reference called __________.</w:t>
      </w:r>
    </w:p>
    <w:p w14:paraId="1928F4DA" w14:textId="0625D747" w:rsidR="0046059F" w:rsidRPr="0046059F" w:rsidRDefault="00E6187E" w:rsidP="00E6187E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 </w:t>
      </w:r>
      <w:r w:rsidRPr="00E6187E">
        <w:rPr>
          <w:rFonts w:asciiTheme="majorBidi" w:hAnsiTheme="majorBidi" w:cstheme="majorBidi"/>
        </w:rPr>
        <w:t>Primary tuberculosis is the initial infection in which inhaled tubercle bacilli are deposited in the__________.</w:t>
      </w:r>
    </w:p>
    <w:p w14:paraId="681204DD" w14:textId="4E933503" w:rsidR="000329D7" w:rsidRPr="0046059F" w:rsidRDefault="000329D7" w:rsidP="0046059F">
      <w:pPr>
        <w:spacing w:after="0"/>
        <w:rPr>
          <w:rFonts w:asciiTheme="majorBidi" w:hAnsiTheme="majorBidi" w:cstheme="majorBidi"/>
        </w:rPr>
      </w:pPr>
    </w:p>
    <w:sectPr w:rsidR="000329D7" w:rsidRPr="0046059F" w:rsidSect="004605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2E"/>
    <w:rsid w:val="000329D7"/>
    <w:rsid w:val="00105C7C"/>
    <w:rsid w:val="0046059F"/>
    <w:rsid w:val="0051502E"/>
    <w:rsid w:val="00B44AE2"/>
    <w:rsid w:val="00E6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5907"/>
  <w15:chartTrackingRefBased/>
  <w15:docId w15:val="{B686B22E-69DE-4092-8F19-C5CAC879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Heshu Jalal</dc:creator>
  <cp:keywords/>
  <dc:description/>
  <cp:lastModifiedBy>Heshu Jalal</cp:lastModifiedBy>
  <cp:revision>2</cp:revision>
  <dcterms:created xsi:type="dcterms:W3CDTF">2024-03-28T09:15:00Z</dcterms:created>
  <dcterms:modified xsi:type="dcterms:W3CDTF">2024-03-28T09:30:00Z</dcterms:modified>
</cp:coreProperties>
</file>