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D8C1" w14:textId="77777777" w:rsidR="008527D1" w:rsidRPr="008527D1" w:rsidRDefault="008527D1" w:rsidP="008527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bookmarkStart w:id="0" w:name="_Toc117763685"/>
      <w:r w:rsidRPr="008527D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Undergraduate Research Project Viva Rubric</w:t>
      </w:r>
      <w:bookmarkEnd w:id="0"/>
    </w:p>
    <w:p w14:paraId="743B3675" w14:textId="77777777" w:rsidR="008527D1" w:rsidRPr="008527D1" w:rsidRDefault="008527D1" w:rsidP="008527D1">
      <w:pPr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4"/>
          <w14:ligatures w14:val="none"/>
        </w:rPr>
      </w:pPr>
      <w:r w:rsidRPr="008527D1">
        <w:rPr>
          <w:rFonts w:ascii="Times New Roman" w:eastAsia="Calibri" w:hAnsi="Times New Roman" w:cs="Arial"/>
          <w:b/>
          <w:bCs/>
          <w:kern w:val="0"/>
          <w:sz w:val="28"/>
          <w:szCs w:val="28"/>
          <w14:ligatures w14:val="none"/>
        </w:rPr>
        <w:t>Name of</w:t>
      </w:r>
      <w:r w:rsidRPr="008527D1">
        <w:rPr>
          <w:rFonts w:ascii="Times New Roman" w:eastAsia="Calibri" w:hAnsi="Times New Roman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 w:rsidRPr="008527D1">
        <w:rPr>
          <w:rFonts w:ascii="Times New Roman" w:eastAsia="Calibri" w:hAnsi="Times New Roman" w:cs="Arial"/>
          <w:b/>
          <w:bCs/>
          <w:kern w:val="0"/>
          <w:sz w:val="28"/>
          <w:szCs w:val="28"/>
          <w14:ligatures w14:val="none"/>
        </w:rPr>
        <w:t>Presenter: _________________________</w:t>
      </w:r>
    </w:p>
    <w:tbl>
      <w:tblPr>
        <w:tblW w:w="102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2332"/>
        <w:gridCol w:w="2610"/>
        <w:gridCol w:w="2610"/>
        <w:gridCol w:w="810"/>
        <w:gridCol w:w="720"/>
      </w:tblGrid>
      <w:tr w:rsidR="008527D1" w:rsidRPr="008527D1" w14:paraId="49259D2C" w14:textId="77777777" w:rsidTr="008527D1">
        <w:trPr>
          <w:trHeight w:val="686"/>
        </w:trPr>
        <w:tc>
          <w:tcPr>
            <w:tcW w:w="1178" w:type="dxa"/>
            <w:vAlign w:val="center"/>
          </w:tcPr>
          <w:p w14:paraId="6057C00E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Standards</w:t>
            </w:r>
          </w:p>
        </w:tc>
        <w:tc>
          <w:tcPr>
            <w:tcW w:w="2332" w:type="dxa"/>
            <w:vAlign w:val="center"/>
          </w:tcPr>
          <w:p w14:paraId="216FC18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Unacceptable</w:t>
            </w:r>
          </w:p>
        </w:tc>
        <w:tc>
          <w:tcPr>
            <w:tcW w:w="2610" w:type="dxa"/>
            <w:vAlign w:val="center"/>
          </w:tcPr>
          <w:p w14:paraId="5760868D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Satisfactory</w:t>
            </w:r>
          </w:p>
        </w:tc>
        <w:tc>
          <w:tcPr>
            <w:tcW w:w="2610" w:type="dxa"/>
            <w:vAlign w:val="center"/>
          </w:tcPr>
          <w:p w14:paraId="2D16AAA3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Exemplary</w:t>
            </w:r>
          </w:p>
        </w:tc>
        <w:tc>
          <w:tcPr>
            <w:tcW w:w="810" w:type="dxa"/>
            <w:vAlign w:val="center"/>
          </w:tcPr>
          <w:p w14:paraId="599CF9C4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720" w:type="dxa"/>
            <w:vAlign w:val="center"/>
          </w:tcPr>
          <w:p w14:paraId="7626CA23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8527D1" w:rsidRPr="008527D1" w14:paraId="71F8DEFB" w14:textId="77777777" w:rsidTr="008527D1">
        <w:trPr>
          <w:trHeight w:val="1459"/>
        </w:trPr>
        <w:tc>
          <w:tcPr>
            <w:tcW w:w="1178" w:type="dxa"/>
            <w:vAlign w:val="center"/>
          </w:tcPr>
          <w:p w14:paraId="430B6F96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Organization</w:t>
            </w:r>
          </w:p>
        </w:tc>
        <w:tc>
          <w:tcPr>
            <w:tcW w:w="2332" w:type="dxa"/>
            <w:vAlign w:val="center"/>
          </w:tcPr>
          <w:p w14:paraId="28C495BA" w14:textId="7588C7FB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Has no opening statement or has an irrelevant statement; gives listener no focus </w:t>
            </w:r>
            <w:proofErr w:type="gramStart"/>
            <w:r w:rsidR="00EB3A9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weak</w:t>
            </w:r>
            <w:proofErr w:type="gramEnd"/>
            <w:r w:rsid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 PowerPoint design</w:t>
            </w:r>
          </w:p>
          <w:p w14:paraId="18B0B7F2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0-1</w:t>
            </w:r>
          </w:p>
        </w:tc>
        <w:tc>
          <w:tcPr>
            <w:tcW w:w="2610" w:type="dxa"/>
            <w:vAlign w:val="center"/>
          </w:tcPr>
          <w:p w14:paraId="4E8D7B4E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Has opening statement relevant to topic and gives outline of speech; is mostly organized and </w:t>
            </w:r>
          </w:p>
          <w:p w14:paraId="24C0489D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provides adequate “road map” for the listener</w:t>
            </w:r>
          </w:p>
          <w:p w14:paraId="7FAE6A60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10" w:type="dxa"/>
            <w:vAlign w:val="center"/>
          </w:tcPr>
          <w:p w14:paraId="6133DFAE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Has a clear opening statement that catches audience’s interest; maintains focus throughout; summarizes main points</w:t>
            </w:r>
          </w:p>
          <w:p w14:paraId="1E190B54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3-4</w:t>
            </w:r>
          </w:p>
        </w:tc>
        <w:tc>
          <w:tcPr>
            <w:tcW w:w="810" w:type="dxa"/>
          </w:tcPr>
          <w:p w14:paraId="41D44552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  <w:p w14:paraId="07743049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  <w:p w14:paraId="0F6D1DA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0" w:type="dxa"/>
          </w:tcPr>
          <w:p w14:paraId="6817BEA0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27D1" w:rsidRPr="008527D1" w14:paraId="7DD4623B" w14:textId="77777777" w:rsidTr="008527D1">
        <w:trPr>
          <w:trHeight w:val="1017"/>
        </w:trPr>
        <w:tc>
          <w:tcPr>
            <w:tcW w:w="1178" w:type="dxa"/>
            <w:vAlign w:val="center"/>
          </w:tcPr>
          <w:p w14:paraId="738F41BC" w14:textId="0B2C5D5D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Content</w:t>
            </w:r>
          </w:p>
        </w:tc>
        <w:tc>
          <w:tcPr>
            <w:tcW w:w="2332" w:type="dxa"/>
            <w:vAlign w:val="center"/>
          </w:tcPr>
          <w:p w14:paraId="59D9C18E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Does not give adequate coverage of topic; lacks sources</w:t>
            </w:r>
          </w:p>
          <w:p w14:paraId="11E352F5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0-2</w:t>
            </w:r>
          </w:p>
        </w:tc>
        <w:tc>
          <w:tcPr>
            <w:tcW w:w="2610" w:type="dxa"/>
            <w:vAlign w:val="center"/>
          </w:tcPr>
          <w:p w14:paraId="58F249D5" w14:textId="48E840E2" w:rsidR="008527D1" w:rsidRPr="008527D1" w:rsidRDefault="000829ED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Provide </w:t>
            </w:r>
            <w:r w:rsidRP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adequate coverage of topic</w:t>
            </w:r>
            <w:r w:rsidR="008527D1"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; uses appropriate sources; is objective</w:t>
            </w:r>
          </w:p>
          <w:p w14:paraId="62075F7F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3-6</w:t>
            </w:r>
          </w:p>
        </w:tc>
        <w:tc>
          <w:tcPr>
            <w:tcW w:w="2610" w:type="dxa"/>
            <w:vAlign w:val="center"/>
          </w:tcPr>
          <w:p w14:paraId="4FE77349" w14:textId="636774F3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Demonstrates </w:t>
            </w:r>
            <w:r w:rsid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deep knowledge</w:t>
            </w: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; is comprehensive; shows</w:t>
            </w:r>
          </w:p>
          <w:p w14:paraId="7D3EA3C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mastery of material</w:t>
            </w:r>
          </w:p>
          <w:p w14:paraId="671E6847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7-8</w:t>
            </w:r>
          </w:p>
        </w:tc>
        <w:tc>
          <w:tcPr>
            <w:tcW w:w="810" w:type="dxa"/>
          </w:tcPr>
          <w:p w14:paraId="14935B37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  <w:p w14:paraId="741F0446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20" w:type="dxa"/>
          </w:tcPr>
          <w:p w14:paraId="64F3F394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27D1" w:rsidRPr="008527D1" w14:paraId="044DB725" w14:textId="77777777" w:rsidTr="008527D1">
        <w:trPr>
          <w:trHeight w:val="1355"/>
        </w:trPr>
        <w:tc>
          <w:tcPr>
            <w:tcW w:w="1178" w:type="dxa"/>
            <w:vAlign w:val="center"/>
          </w:tcPr>
          <w:p w14:paraId="57C98019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Quality of conclusion</w:t>
            </w:r>
          </w:p>
        </w:tc>
        <w:tc>
          <w:tcPr>
            <w:tcW w:w="2332" w:type="dxa"/>
            <w:vAlign w:val="center"/>
          </w:tcPr>
          <w:p w14:paraId="684412ED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Has missing or poor conclusion; is not tied to analysis; does not</w:t>
            </w:r>
          </w:p>
          <w:p w14:paraId="1696F1C1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summarize points that support the conclusion</w:t>
            </w:r>
          </w:p>
          <w:p w14:paraId="37C542EB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0-1</w:t>
            </w:r>
          </w:p>
        </w:tc>
        <w:tc>
          <w:tcPr>
            <w:tcW w:w="2610" w:type="dxa"/>
            <w:vAlign w:val="center"/>
          </w:tcPr>
          <w:p w14:paraId="25A507FD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Summarizes presentation’s</w:t>
            </w:r>
            <w:r w:rsidRPr="008527D1">
              <w:rPr>
                <w:rFonts w:ascii="Times New Roman" w:eastAsia="Calibri" w:hAnsi="Times New Roman" w:cs="Arial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main points; draws conclusions based upon these</w:t>
            </w:r>
            <w:r w:rsidRPr="008527D1">
              <w:rPr>
                <w:rFonts w:ascii="Times New Roman" w:eastAsia="Calibri" w:hAnsi="Times New Roman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points</w:t>
            </w:r>
          </w:p>
          <w:p w14:paraId="47304DD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2-3</w:t>
            </w:r>
          </w:p>
        </w:tc>
        <w:tc>
          <w:tcPr>
            <w:tcW w:w="2610" w:type="dxa"/>
            <w:vAlign w:val="center"/>
          </w:tcPr>
          <w:p w14:paraId="437B0918" w14:textId="4B98332B" w:rsidR="000829ED" w:rsidRDefault="00860C5E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D</w:t>
            </w:r>
            <w:r w:rsid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elivers</w:t>
            </w:r>
            <w:r w:rsidR="000829ED" w:rsidRPr="000829ED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 a convincing and entirely researched conclusion.</w:t>
            </w:r>
          </w:p>
          <w:p w14:paraId="3AD92AF0" w14:textId="2BE9CD70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4-5</w:t>
            </w:r>
          </w:p>
        </w:tc>
        <w:tc>
          <w:tcPr>
            <w:tcW w:w="810" w:type="dxa"/>
          </w:tcPr>
          <w:p w14:paraId="385102EB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  <w:p w14:paraId="16E9C106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0" w:type="dxa"/>
          </w:tcPr>
          <w:p w14:paraId="209EB9E1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27D1" w:rsidRPr="008527D1" w14:paraId="602B7550" w14:textId="77777777" w:rsidTr="008527D1">
        <w:trPr>
          <w:trHeight w:val="1009"/>
        </w:trPr>
        <w:tc>
          <w:tcPr>
            <w:tcW w:w="1178" w:type="dxa"/>
            <w:vAlign w:val="center"/>
          </w:tcPr>
          <w:p w14:paraId="3477C814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Response to Questions</w:t>
            </w:r>
          </w:p>
        </w:tc>
        <w:tc>
          <w:tcPr>
            <w:tcW w:w="2332" w:type="dxa"/>
            <w:vAlign w:val="center"/>
          </w:tcPr>
          <w:p w14:paraId="72438599" w14:textId="2FA6DDFB" w:rsidR="008527D1" w:rsidRPr="008527D1" w:rsidRDefault="00A01035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A01035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Unable to respond effectively; shows lack of understanding</w:t>
            </w:r>
            <w:r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527D1"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or</w:t>
            </w:r>
          </w:p>
          <w:p w14:paraId="236932B9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unclear answers to questions</w:t>
            </w:r>
          </w:p>
          <w:p w14:paraId="15CBABA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0-2</w:t>
            </w:r>
          </w:p>
        </w:tc>
        <w:tc>
          <w:tcPr>
            <w:tcW w:w="2610" w:type="dxa"/>
            <w:vAlign w:val="center"/>
          </w:tcPr>
          <w:p w14:paraId="7DA5E613" w14:textId="04663C03" w:rsidR="00A01035" w:rsidRDefault="00A01035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A01035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Answers are adequate but may lack depth or detail</w:t>
            </w:r>
          </w:p>
          <w:p w14:paraId="3581E0AA" w14:textId="3FC4D82C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3-6</w:t>
            </w:r>
          </w:p>
        </w:tc>
        <w:tc>
          <w:tcPr>
            <w:tcW w:w="2610" w:type="dxa"/>
            <w:vAlign w:val="center"/>
          </w:tcPr>
          <w:p w14:paraId="2A764BE4" w14:textId="16520883" w:rsidR="008527D1" w:rsidRPr="008527D1" w:rsidRDefault="008527D1" w:rsidP="00A01035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Demonstrates full knowledge of topic; explains and elaborates on</w:t>
            </w:r>
            <w:r w:rsidR="00A01035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all questions</w:t>
            </w:r>
          </w:p>
          <w:p w14:paraId="174A26D3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7-8</w:t>
            </w:r>
          </w:p>
        </w:tc>
        <w:tc>
          <w:tcPr>
            <w:tcW w:w="810" w:type="dxa"/>
          </w:tcPr>
          <w:p w14:paraId="12C01A96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  <w:p w14:paraId="6EC8AD3A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  <w:r w:rsidRPr="008527D1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20" w:type="dxa"/>
          </w:tcPr>
          <w:p w14:paraId="23AA87E1" w14:textId="77777777" w:rsidR="008527D1" w:rsidRPr="008527D1" w:rsidRDefault="008527D1" w:rsidP="008527D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1A8840" w14:textId="77777777" w:rsidR="008527D1" w:rsidRDefault="008527D1" w:rsidP="008527D1">
      <w:pPr>
        <w:spacing w:after="0" w:line="240" w:lineRule="auto"/>
        <w:jc w:val="center"/>
        <w:rPr>
          <w:rFonts w:ascii="Times New Roman" w:eastAsia="Calibri" w:hAnsi="Times New Roman" w:cs="Arial"/>
          <w:kern w:val="0"/>
          <w:szCs w:val="18"/>
          <w14:ligatures w14:val="none"/>
        </w:rPr>
      </w:pPr>
    </w:p>
    <w:p w14:paraId="3292C1A4" w14:textId="3C5B8C38" w:rsidR="008527D1" w:rsidRPr="008527D1" w:rsidRDefault="008527D1" w:rsidP="008527D1">
      <w:pPr>
        <w:spacing w:after="0" w:line="240" w:lineRule="auto"/>
        <w:rPr>
          <w:rFonts w:ascii="Times New Roman" w:eastAsia="Calibri" w:hAnsi="Times New Roman" w:cs="Arial"/>
          <w:kern w:val="0"/>
          <w:szCs w:val="18"/>
          <w14:ligatures w14:val="none"/>
        </w:rPr>
      </w:pPr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Supervisor’s name &amp; Signature       Jury Member’s name &amp; Signature           Total (out of 25</w:t>
      </w:r>
      <w:proofErr w:type="gramStart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):_</w:t>
      </w:r>
      <w:proofErr w:type="gramEnd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___________</w:t>
      </w:r>
    </w:p>
    <w:p w14:paraId="431B90DC" w14:textId="77777777" w:rsidR="008527D1" w:rsidRPr="008527D1" w:rsidRDefault="008527D1" w:rsidP="008527D1">
      <w:pPr>
        <w:spacing w:after="0" w:line="240" w:lineRule="auto"/>
        <w:jc w:val="center"/>
        <w:rPr>
          <w:rFonts w:ascii="Times New Roman" w:eastAsia="Calibri" w:hAnsi="Times New Roman" w:cs="Arial"/>
          <w:kern w:val="0"/>
          <w:szCs w:val="18"/>
          <w14:ligatures w14:val="none"/>
        </w:rPr>
      </w:pPr>
    </w:p>
    <w:p w14:paraId="1391316D" w14:textId="56E3BF78" w:rsidR="008527D1" w:rsidRPr="008527D1" w:rsidRDefault="008527D1" w:rsidP="008527D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18"/>
          <w14:ligatures w14:val="none"/>
        </w:rPr>
      </w:pPr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 xml:space="preserve">_________________________    ______________________________      </w:t>
      </w:r>
      <w:proofErr w:type="gramStart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 xml:space="preserve">   (</w:t>
      </w:r>
      <w:proofErr w:type="gramEnd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out of 100</w:t>
      </w:r>
      <w:proofErr w:type="gramStart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)  (</w:t>
      </w:r>
      <w:proofErr w:type="gramEnd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…</w:t>
      </w:r>
      <w:proofErr w:type="gramStart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…..</w:t>
      </w:r>
      <w:proofErr w:type="gramEnd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x 4=…………</w:t>
      </w:r>
      <w:proofErr w:type="gramStart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…..</w:t>
      </w:r>
      <w:proofErr w:type="gramEnd"/>
      <w:r w:rsidRPr="008527D1">
        <w:rPr>
          <w:rFonts w:ascii="Times New Roman" w:eastAsia="Calibri" w:hAnsi="Times New Roman" w:cs="Arial"/>
          <w:kern w:val="0"/>
          <w:szCs w:val="18"/>
          <w14:ligatures w14:val="none"/>
        </w:rPr>
        <w:t>)</w:t>
      </w:r>
    </w:p>
    <w:p w14:paraId="6AEA5C25" w14:textId="77777777" w:rsidR="008527D1" w:rsidRDefault="008527D1" w:rsidP="008527D1">
      <w:pPr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4"/>
          <w14:ligatures w14:val="none"/>
        </w:rPr>
      </w:pPr>
    </w:p>
    <w:p w14:paraId="4421CC7C" w14:textId="7A355427" w:rsidR="008527D1" w:rsidRPr="008527D1" w:rsidRDefault="008527D1" w:rsidP="008527D1">
      <w:pPr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4"/>
          <w14:ligatures w14:val="none"/>
        </w:rPr>
      </w:pPr>
      <w:r w:rsidRPr="008527D1">
        <w:rPr>
          <w:rFonts w:ascii="Times New Roman" w:eastAsia="Calibri" w:hAnsi="Times New Roman" w:cs="Arial"/>
          <w:b/>
          <w:bCs/>
          <w:kern w:val="0"/>
          <w:sz w:val="24"/>
          <w14:ligatures w14:val="none"/>
        </w:rPr>
        <w:t>Results:</w:t>
      </w:r>
    </w:p>
    <w:p w14:paraId="5FAE7920" w14:textId="77777777" w:rsidR="008527D1" w:rsidRPr="008527D1" w:rsidRDefault="008527D1" w:rsidP="008527D1">
      <w:pPr>
        <w:spacing w:after="0" w:line="240" w:lineRule="auto"/>
        <w:rPr>
          <w:rFonts w:ascii="Times New Roman" w:eastAsia="Calibri" w:hAnsi="Times New Roman" w:cs="Arial"/>
          <w:kern w:val="0"/>
          <w:sz w:val="24"/>
          <w14:ligatures w14:val="none"/>
        </w:rPr>
      </w:pPr>
      <w:r w:rsidRPr="008527D1">
        <w:rPr>
          <w:rFonts w:ascii="Times New Roman" w:eastAsia="Calibri" w:hAnsi="Times New Roman" w:cs="Arial"/>
          <w:kern w:val="0"/>
          <w:sz w:val="24"/>
          <w14:ligatures w14:val="none"/>
        </w:rPr>
        <w:t>Accepted without amendments □</w:t>
      </w:r>
    </w:p>
    <w:p w14:paraId="4369B6C9" w14:textId="77777777" w:rsidR="008527D1" w:rsidRPr="008527D1" w:rsidRDefault="008527D1" w:rsidP="008527D1">
      <w:pPr>
        <w:spacing w:after="0" w:line="240" w:lineRule="auto"/>
        <w:rPr>
          <w:rFonts w:ascii="Times New Roman" w:eastAsia="Calibri" w:hAnsi="Times New Roman" w:cs="Arial"/>
          <w:kern w:val="0"/>
          <w:sz w:val="24"/>
          <w14:ligatures w14:val="none"/>
        </w:rPr>
      </w:pPr>
      <w:r w:rsidRPr="008527D1">
        <w:rPr>
          <w:rFonts w:ascii="Times New Roman" w:eastAsia="Calibri" w:hAnsi="Times New Roman" w:cs="Arial"/>
          <w:kern w:val="0"/>
          <w:sz w:val="24"/>
          <w14:ligatures w14:val="none"/>
        </w:rPr>
        <w:t>Accepted with amendments □</w:t>
      </w:r>
    </w:p>
    <w:p w14:paraId="49962804" w14:textId="77777777" w:rsidR="008527D1" w:rsidRPr="008527D1" w:rsidRDefault="008527D1" w:rsidP="008527D1">
      <w:pPr>
        <w:spacing w:after="0" w:line="240" w:lineRule="auto"/>
        <w:rPr>
          <w:rFonts w:ascii="Times New Roman" w:eastAsia="Calibri" w:hAnsi="Times New Roman" w:cs="Arial"/>
          <w:kern w:val="0"/>
          <w:sz w:val="24"/>
          <w14:ligatures w14:val="none"/>
        </w:rPr>
      </w:pPr>
      <w:r w:rsidRPr="008527D1">
        <w:rPr>
          <w:rFonts w:ascii="Times New Roman" w:eastAsia="Calibri" w:hAnsi="Times New Roman" w:cs="Arial"/>
          <w:kern w:val="0"/>
          <w:sz w:val="24"/>
          <w14:ligatures w14:val="none"/>
        </w:rPr>
        <w:t>Rejected   □</w:t>
      </w:r>
    </w:p>
    <w:p w14:paraId="7C33C2C7" w14:textId="208A09FB" w:rsidR="00EC0F7E" w:rsidRPr="008527D1" w:rsidRDefault="008527D1" w:rsidP="008527D1">
      <w:r w:rsidRPr="008527D1">
        <w:rPr>
          <w:rFonts w:ascii="Times New Roman" w:eastAsia="Calibri" w:hAnsi="Times New Roman" w:cs="Arial"/>
          <w:kern w:val="0"/>
          <w:sz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C0F7E" w:rsidRPr="008527D1" w:rsidSect="008527D1">
      <w:headerReference w:type="default" r:id="rId6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4821" w14:textId="77777777" w:rsidR="00C953D6" w:rsidRDefault="00C953D6" w:rsidP="00EC0F7E">
      <w:pPr>
        <w:spacing w:after="0" w:line="240" w:lineRule="auto"/>
      </w:pPr>
      <w:r>
        <w:separator/>
      </w:r>
    </w:p>
  </w:endnote>
  <w:endnote w:type="continuationSeparator" w:id="0">
    <w:p w14:paraId="15F21ACA" w14:textId="77777777" w:rsidR="00C953D6" w:rsidRDefault="00C953D6" w:rsidP="00EC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58C6" w14:textId="77777777" w:rsidR="00C953D6" w:rsidRDefault="00C953D6" w:rsidP="00EC0F7E">
      <w:pPr>
        <w:spacing w:after="0" w:line="240" w:lineRule="auto"/>
      </w:pPr>
      <w:r>
        <w:separator/>
      </w:r>
    </w:p>
  </w:footnote>
  <w:footnote w:type="continuationSeparator" w:id="0">
    <w:p w14:paraId="288FBF65" w14:textId="77777777" w:rsidR="00C953D6" w:rsidRDefault="00C953D6" w:rsidP="00EC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646"/>
      <w:tblW w:w="10982" w:type="dxa"/>
      <w:tblBorders>
        <w:top w:val="thinThickLargeGap" w:sz="24" w:space="0" w:color="auto"/>
        <w:left w:val="thinThickLargeGap" w:sz="24" w:space="0" w:color="auto"/>
        <w:bottom w:val="thickThinLargeGap" w:sz="24" w:space="0" w:color="auto"/>
        <w:right w:val="thickThinLargeGap" w:sz="24" w:space="0" w:color="auto"/>
      </w:tblBorders>
      <w:tblLook w:val="04A0" w:firstRow="1" w:lastRow="0" w:firstColumn="1" w:lastColumn="0" w:noHBand="0" w:noVBand="1"/>
    </w:tblPr>
    <w:tblGrid>
      <w:gridCol w:w="1691"/>
      <w:gridCol w:w="4470"/>
      <w:gridCol w:w="4821"/>
    </w:tblGrid>
    <w:tr w:rsidR="008527D1" w:rsidRPr="008527D1" w14:paraId="2F61AAF4" w14:textId="77777777" w:rsidTr="001904F5">
      <w:trPr>
        <w:trHeight w:val="254"/>
      </w:trPr>
      <w:tc>
        <w:tcPr>
          <w:tcW w:w="1691" w:type="dxa"/>
          <w:vMerge w:val="restart"/>
          <w:tc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nil"/>
          </w:tcBorders>
          <w:hideMark/>
        </w:tcPr>
        <w:p w14:paraId="31038B2F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noProof/>
              <w:kern w:val="0"/>
              <w:sz w:val="20"/>
              <w14:ligatures w14:val="none"/>
            </w:rPr>
            <w:drawing>
              <wp:inline distT="0" distB="0" distL="0" distR="0" wp14:anchorId="478A08DF" wp14:editId="7BFE2D6C">
                <wp:extent cx="923925" cy="900332"/>
                <wp:effectExtent l="0" t="0" r="0" b="0"/>
                <wp:docPr id="52929568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630" cy="90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1" w:type="dxa"/>
          <w:gridSpan w:val="2"/>
          <w:tcBorders>
            <w:top w:val="thinThickLargeGap" w:sz="24" w:space="0" w:color="auto"/>
            <w:left w:val="nil"/>
            <w:bottom w:val="nil"/>
            <w:right w:val="thickThinLargeGap" w:sz="24" w:space="0" w:color="auto"/>
          </w:tcBorders>
          <w:hideMark/>
        </w:tcPr>
        <w:p w14:paraId="6FFF475D" w14:textId="7C368568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color w:val="C00000"/>
              <w:kern w:val="0"/>
              <w:sz w:val="20"/>
              <w14:ligatures w14:val="none"/>
            </w:rPr>
          </w:pPr>
          <w:r>
            <w:rPr>
              <w:rFonts w:ascii="Times New Roman" w:eastAsia="Calibri" w:hAnsi="Times New Roman" w:cs="Arial"/>
              <w:b/>
              <w:caps/>
              <w:color w:val="C00000"/>
              <w:kern w:val="0"/>
              <w:sz w:val="20"/>
              <w14:ligatures w14:val="none"/>
            </w:rPr>
            <w:t xml:space="preserve">                                        </w:t>
          </w:r>
          <w:r w:rsidRPr="008527D1">
            <w:rPr>
              <w:rFonts w:ascii="Times New Roman" w:eastAsia="Calibri" w:hAnsi="Times New Roman" w:cs="Arial"/>
              <w:b/>
              <w:caps/>
              <w:color w:val="C00000"/>
              <w:kern w:val="0"/>
              <w:sz w:val="20"/>
              <w14:ligatures w14:val="none"/>
            </w:rPr>
            <w:t>TISHK International UNIVERSITY</w:t>
          </w:r>
        </w:p>
      </w:tc>
    </w:tr>
    <w:tr w:rsidR="008527D1" w:rsidRPr="008527D1" w14:paraId="30520990" w14:textId="77777777" w:rsidTr="001904F5">
      <w:trPr>
        <w:trHeight w:val="118"/>
      </w:trPr>
      <w:tc>
        <w:tcPr>
          <w:tcW w:w="0" w:type="auto"/>
          <w:vMerge/>
          <w:tc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nil"/>
          </w:tcBorders>
          <w:vAlign w:val="center"/>
          <w:hideMark/>
        </w:tcPr>
        <w:p w14:paraId="50E82955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kern w:val="0"/>
              <w:sz w:val="20"/>
              <w14:ligatures w14:val="none"/>
            </w:rPr>
          </w:pPr>
        </w:p>
      </w:tc>
      <w:tc>
        <w:tcPr>
          <w:tcW w:w="4470" w:type="dxa"/>
          <w:tcBorders>
            <w:top w:val="nil"/>
            <w:left w:val="nil"/>
            <w:bottom w:val="nil"/>
            <w:right w:val="nil"/>
          </w:tcBorders>
          <w:hideMark/>
        </w:tcPr>
        <w:p w14:paraId="758681C9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Faculty of Education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thickThinLargeGap" w:sz="24" w:space="0" w:color="auto"/>
          </w:tcBorders>
          <w:hideMark/>
        </w:tcPr>
        <w:p w14:paraId="442DE90A" w14:textId="2B61D0D5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      Date: …/</w:t>
          </w:r>
          <w:proofErr w:type="gramStart"/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…..</w:t>
          </w:r>
          <w:proofErr w:type="gramEnd"/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/.202</w:t>
          </w:r>
          <w:r w:rsidR="00977E0E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6</w:t>
          </w:r>
        </w:p>
      </w:tc>
    </w:tr>
    <w:tr w:rsidR="008527D1" w:rsidRPr="008527D1" w14:paraId="49444118" w14:textId="77777777" w:rsidTr="001904F5">
      <w:trPr>
        <w:trHeight w:val="123"/>
      </w:trPr>
      <w:tc>
        <w:tcPr>
          <w:tcW w:w="0" w:type="auto"/>
          <w:vMerge/>
          <w:tc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nil"/>
          </w:tcBorders>
          <w:vAlign w:val="center"/>
          <w:hideMark/>
        </w:tcPr>
        <w:p w14:paraId="5645A67D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kern w:val="0"/>
              <w:sz w:val="20"/>
              <w14:ligatures w14:val="none"/>
            </w:rPr>
          </w:pPr>
        </w:p>
      </w:tc>
      <w:tc>
        <w:tcPr>
          <w:tcW w:w="4470" w:type="dxa"/>
          <w:tcBorders>
            <w:top w:val="nil"/>
            <w:left w:val="nil"/>
            <w:bottom w:val="nil"/>
            <w:right w:val="nil"/>
          </w:tcBorders>
          <w:hideMark/>
        </w:tcPr>
        <w:p w14:paraId="4910E6B2" w14:textId="41471EFA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Physics Education</w:t>
          </w: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Department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thickThinLargeGap" w:sz="24" w:space="0" w:color="auto"/>
          </w:tcBorders>
          <w:hideMark/>
        </w:tcPr>
        <w:p w14:paraId="286F19FA" w14:textId="239B66D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      </w:t>
          </w:r>
          <w:proofErr w:type="gramStart"/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Duration :</w:t>
          </w:r>
          <w:proofErr w:type="gramEnd"/>
          <w:r w:rsidR="00C139A3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</w:t>
          </w: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minutes</w:t>
          </w:r>
        </w:p>
      </w:tc>
    </w:tr>
    <w:tr w:rsidR="008527D1" w:rsidRPr="008527D1" w14:paraId="4358FA60" w14:textId="77777777" w:rsidTr="001904F5">
      <w:trPr>
        <w:trHeight w:val="118"/>
      </w:trPr>
      <w:tc>
        <w:tcPr>
          <w:tcW w:w="0" w:type="auto"/>
          <w:vMerge/>
          <w:tc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nil"/>
          </w:tcBorders>
          <w:vAlign w:val="center"/>
          <w:hideMark/>
        </w:tcPr>
        <w:p w14:paraId="5A82152D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kern w:val="0"/>
              <w:sz w:val="20"/>
              <w14:ligatures w14:val="none"/>
            </w:rPr>
          </w:pPr>
        </w:p>
      </w:tc>
      <w:tc>
        <w:tcPr>
          <w:tcW w:w="4470" w:type="dxa"/>
          <w:tcBorders>
            <w:top w:val="nil"/>
            <w:left w:val="nil"/>
            <w:bottom w:val="thickThinLargeGap" w:sz="24" w:space="0" w:color="auto"/>
            <w:right w:val="nil"/>
          </w:tcBorders>
        </w:tcPr>
        <w:p w14:paraId="4B7348EC" w14:textId="038BF35E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noProof/>
              <w:kern w:val="0"/>
              <w:sz w:val="20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22BF215" wp14:editId="4AF30D5C">
                    <wp:simplePos x="0" y="0"/>
                    <wp:positionH relativeFrom="column">
                      <wp:posOffset>2250440</wp:posOffset>
                    </wp:positionH>
                    <wp:positionV relativeFrom="paragraph">
                      <wp:posOffset>16510</wp:posOffset>
                    </wp:positionV>
                    <wp:extent cx="495935" cy="129540"/>
                    <wp:effectExtent l="0" t="0" r="18415" b="22860"/>
                    <wp:wrapNone/>
                    <wp:docPr id="2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935" cy="129540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742E94" id="Rectangle 7" o:spid="_x0000_s1026" style="position:absolute;margin-left:177.2pt;margin-top:1.3pt;width:39.05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" filled="f" strokecolor="#0d0d0d" strokeweight="1.25pt">
                    <v:path arrowok="t"/>
                  </v:rect>
                </w:pict>
              </mc:Fallback>
            </mc:AlternateContent>
          </w: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Course: Research Project in </w:t>
          </w:r>
          <w:r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Physics</w:t>
          </w: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 </w:t>
          </w:r>
          <w:r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 </w:t>
          </w:r>
          <w:r w:rsidRPr="008527D1">
            <w:rPr>
              <w:rFonts w:ascii="Times New Roman" w:eastAsia="Calibri" w:hAnsi="Times New Roman" w:cs="Arial"/>
              <w:b/>
              <w:bCs/>
              <w:kern w:val="0"/>
              <w:sz w:val="16"/>
              <w:szCs w:val="18"/>
              <w14:ligatures w14:val="none"/>
            </w:rPr>
            <w:t>PHYS 416</w:t>
          </w:r>
        </w:p>
        <w:p w14:paraId="20C15CF4" w14:textId="26788BDC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Semester: Spring Semester </w:t>
          </w:r>
          <w:r w:rsidR="00977E0E" w:rsidRPr="00977E0E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>2025/2026</w:t>
          </w:r>
        </w:p>
      </w:tc>
      <w:tc>
        <w:tcPr>
          <w:tcW w:w="4821" w:type="dxa"/>
          <w:tcBorders>
            <w:top w:val="nil"/>
            <w:left w:val="nil"/>
            <w:bottom w:val="thickThinLargeGap" w:sz="24" w:space="0" w:color="auto"/>
            <w:right w:val="thickThinLargeGap" w:sz="24" w:space="0" w:color="auto"/>
          </w:tcBorders>
          <w:vAlign w:val="bottom"/>
          <w:hideMark/>
        </w:tcPr>
        <w:p w14:paraId="3517C09A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  <w:t xml:space="preserve">         Type of Exam: </w:t>
          </w:r>
          <w:r w:rsidRPr="008527D1">
            <w:rPr>
              <w:rFonts w:ascii="Times New Roman" w:eastAsia="Calibri" w:hAnsi="Times New Roman" w:cs="Arial"/>
              <w:kern w:val="0"/>
              <w:sz w:val="20"/>
              <w14:ligatures w14:val="none"/>
            </w:rPr>
            <w:t>FINAL</w:t>
          </w:r>
        </w:p>
        <w:p w14:paraId="6B44A41E" w14:textId="77777777" w:rsidR="008527D1" w:rsidRPr="008527D1" w:rsidRDefault="008527D1" w:rsidP="008527D1">
          <w:pPr>
            <w:spacing w:after="0" w:line="240" w:lineRule="auto"/>
            <w:jc w:val="both"/>
            <w:rPr>
              <w:rFonts w:ascii="Times New Roman" w:eastAsia="Calibri" w:hAnsi="Times New Roman" w:cs="Arial"/>
              <w:b/>
              <w:bCs/>
              <w:kern w:val="0"/>
              <w:sz w:val="20"/>
              <w14:ligatures w14:val="none"/>
            </w:rPr>
          </w:pPr>
          <w:r w:rsidRPr="008527D1">
            <w:rPr>
              <w:rFonts w:ascii="Times New Roman" w:eastAsia="Calibri" w:hAnsi="Times New Roman" w:cs="Arial"/>
              <w:kern w:val="0"/>
              <w:sz w:val="20"/>
              <w14:ligatures w14:val="none"/>
            </w:rPr>
            <w:t xml:space="preserve">          </w:t>
          </w:r>
        </w:p>
      </w:tc>
    </w:tr>
  </w:tbl>
  <w:p w14:paraId="66684707" w14:textId="65F7FAE0" w:rsidR="00EC0F7E" w:rsidRPr="008527D1" w:rsidRDefault="00EC0F7E" w:rsidP="00852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A2"/>
    <w:rsid w:val="000829ED"/>
    <w:rsid w:val="00373C6B"/>
    <w:rsid w:val="00410ABF"/>
    <w:rsid w:val="00832D97"/>
    <w:rsid w:val="008527D1"/>
    <w:rsid w:val="00860C5E"/>
    <w:rsid w:val="00977E0E"/>
    <w:rsid w:val="00A01035"/>
    <w:rsid w:val="00A169D6"/>
    <w:rsid w:val="00A9216A"/>
    <w:rsid w:val="00C139A3"/>
    <w:rsid w:val="00C953D6"/>
    <w:rsid w:val="00D44E80"/>
    <w:rsid w:val="00EB3A91"/>
    <w:rsid w:val="00EC0F7E"/>
    <w:rsid w:val="00EE6DA2"/>
    <w:rsid w:val="00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D9B3"/>
  <w15:chartTrackingRefBased/>
  <w15:docId w15:val="{EC138E23-FB13-47CB-9F68-55ACBDB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C0F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C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7E"/>
  </w:style>
  <w:style w:type="paragraph" w:styleId="Footer">
    <w:name w:val="footer"/>
    <w:basedOn w:val="Normal"/>
    <w:link w:val="FooterChar"/>
    <w:uiPriority w:val="99"/>
    <w:unhideWhenUsed/>
    <w:rsid w:val="00EC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Pishtiwan Akram</dc:creator>
  <cp:keywords/>
  <dc:description/>
  <cp:lastModifiedBy>Pishtiwan Akram</cp:lastModifiedBy>
  <cp:revision>10</cp:revision>
  <dcterms:created xsi:type="dcterms:W3CDTF">2024-10-23T12:16:00Z</dcterms:created>
  <dcterms:modified xsi:type="dcterms:W3CDTF">2025-10-30T10:35:00Z</dcterms:modified>
</cp:coreProperties>
</file>