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451" w:tblpY="541"/>
        <w:tblW w:w="11307" w:type="dxa"/>
        <w:tblLayout w:type="fixed"/>
        <w:tblLook w:val="04A0" w:firstRow="1" w:lastRow="0" w:firstColumn="1" w:lastColumn="0" w:noHBand="0" w:noVBand="1"/>
      </w:tblPr>
      <w:tblGrid>
        <w:gridCol w:w="534"/>
        <w:gridCol w:w="4853"/>
        <w:gridCol w:w="4513"/>
        <w:gridCol w:w="273"/>
        <w:gridCol w:w="283"/>
        <w:gridCol w:w="284"/>
        <w:gridCol w:w="283"/>
        <w:gridCol w:w="284"/>
      </w:tblGrid>
      <w:tr w:rsidR="000922BC" w:rsidRPr="008D705D" w14:paraId="72BA9CCF" w14:textId="77777777" w:rsidTr="006541F2">
        <w:tc>
          <w:tcPr>
            <w:tcW w:w="11307" w:type="dxa"/>
            <w:gridSpan w:val="8"/>
            <w:shd w:val="clear" w:color="auto" w:fill="D9D9D9" w:themeFill="background1" w:themeFillShade="D9"/>
          </w:tcPr>
          <w:p w14:paraId="4C650DC3" w14:textId="77777777"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Student name ----------------------------------------</w:t>
            </w:r>
          </w:p>
          <w:p w14:paraId="5BCDD2CC" w14:textId="77777777" w:rsidR="000922BC" w:rsidRPr="00A5762A" w:rsidRDefault="000922BC" w:rsidP="006541F2">
            <w:pPr>
              <w:pStyle w:val="Header"/>
              <w:spacing w:line="276" w:lineRule="auto"/>
              <w:rPr>
                <w:rFonts w:asciiTheme="majorBidi" w:hAnsiTheme="majorBidi" w:cstheme="majorBidi"/>
                <w:sz w:val="24"/>
                <w:szCs w:val="24"/>
              </w:rPr>
            </w:pPr>
          </w:p>
          <w:p w14:paraId="021CB79A" w14:textId="77777777"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Teacher name ------------------- ------------------</w:t>
            </w:r>
          </w:p>
          <w:p w14:paraId="22BC3A1B" w14:textId="79AE368B" w:rsidR="000922BC" w:rsidRPr="00A5762A" w:rsidRDefault="000922BC" w:rsidP="006541F2">
            <w:pPr>
              <w:pStyle w:val="Header"/>
              <w:spacing w:line="276" w:lineRule="auto"/>
              <w:rPr>
                <w:rFonts w:asciiTheme="majorBidi" w:hAnsiTheme="majorBidi" w:cstheme="majorBidi"/>
                <w:sz w:val="24"/>
                <w:szCs w:val="24"/>
              </w:rPr>
            </w:pPr>
            <w:r w:rsidRPr="00A5762A">
              <w:rPr>
                <w:rFonts w:asciiTheme="majorBidi" w:hAnsiTheme="majorBidi" w:cstheme="majorBidi"/>
                <w:sz w:val="24"/>
                <w:szCs w:val="24"/>
              </w:rPr>
              <w:t>Date        /       / 20</w:t>
            </w:r>
            <w:r w:rsidR="00333202">
              <w:rPr>
                <w:rFonts w:asciiTheme="majorBidi" w:hAnsiTheme="majorBidi" w:cstheme="majorBidi"/>
                <w:sz w:val="24"/>
                <w:szCs w:val="24"/>
              </w:rPr>
              <w:t>25</w:t>
            </w:r>
            <w:r>
              <w:rPr>
                <w:rFonts w:asciiTheme="majorBidi" w:hAnsiTheme="majorBidi" w:cstheme="majorBidi"/>
                <w:sz w:val="24"/>
                <w:szCs w:val="24"/>
              </w:rPr>
              <w:t>-20</w:t>
            </w:r>
            <w:r w:rsidR="00333202">
              <w:rPr>
                <w:rFonts w:asciiTheme="majorBidi" w:hAnsiTheme="majorBidi" w:cstheme="majorBidi"/>
                <w:sz w:val="24"/>
                <w:szCs w:val="24"/>
              </w:rPr>
              <w:t>26</w:t>
            </w:r>
          </w:p>
          <w:p w14:paraId="2A0DE944" w14:textId="77777777" w:rsidR="000922BC" w:rsidRPr="008D705D" w:rsidRDefault="000922BC" w:rsidP="006541F2">
            <w:pPr>
              <w:pStyle w:val="Default"/>
              <w:jc w:val="center"/>
              <w:rPr>
                <w:rFonts w:asciiTheme="majorBidi" w:hAnsiTheme="majorBidi" w:cstheme="majorBidi"/>
                <w:color w:val="000000" w:themeColor="text1"/>
                <w:sz w:val="20"/>
                <w:szCs w:val="20"/>
              </w:rPr>
            </w:pPr>
          </w:p>
        </w:tc>
      </w:tr>
      <w:tr w:rsidR="000922BC" w:rsidRPr="008D705D" w14:paraId="6801EEB2" w14:textId="77777777" w:rsidTr="006541F2">
        <w:tc>
          <w:tcPr>
            <w:tcW w:w="11307" w:type="dxa"/>
            <w:gridSpan w:val="8"/>
            <w:shd w:val="clear" w:color="auto" w:fill="D9D9D9" w:themeFill="background1" w:themeFillShade="D9"/>
          </w:tcPr>
          <w:p w14:paraId="3CF39758" w14:textId="77777777" w:rsidR="000922BC" w:rsidRPr="008D705D" w:rsidRDefault="000922BC" w:rsidP="006541F2">
            <w:pPr>
              <w:pStyle w:val="Default"/>
              <w:jc w:val="center"/>
              <w:rPr>
                <w:rFonts w:asciiTheme="majorBidi" w:hAnsiTheme="majorBidi" w:cstheme="majorBidi"/>
                <w:color w:val="000000" w:themeColor="text1"/>
                <w:sz w:val="20"/>
                <w:szCs w:val="20"/>
              </w:rPr>
            </w:pPr>
            <w:r w:rsidRPr="00A5762A">
              <w:rPr>
                <w:rFonts w:asciiTheme="majorBidi" w:hAnsiTheme="majorBidi" w:cstheme="majorBidi"/>
                <w:b/>
                <w:bCs/>
              </w:rPr>
              <w:t>FIRST YEAR / PROCEDURE EVALUATION DOCUMENT</w:t>
            </w:r>
          </w:p>
        </w:tc>
      </w:tr>
      <w:tr w:rsidR="00F75E50" w:rsidRPr="008D705D" w14:paraId="78B9F9AB" w14:textId="77777777" w:rsidTr="006541F2">
        <w:tc>
          <w:tcPr>
            <w:tcW w:w="9900" w:type="dxa"/>
            <w:gridSpan w:val="3"/>
            <w:shd w:val="clear" w:color="auto" w:fill="D9D9D9" w:themeFill="background1" w:themeFillShade="D9"/>
          </w:tcPr>
          <w:p w14:paraId="2D2F19CD" w14:textId="52F560BD" w:rsidR="00F75E50" w:rsidRPr="008D705D" w:rsidRDefault="00F75E50" w:rsidP="006541F2">
            <w:pPr>
              <w:pStyle w:val="Default"/>
              <w:rPr>
                <w:rFonts w:asciiTheme="majorBidi" w:hAnsiTheme="majorBidi" w:cstheme="majorBidi"/>
                <w:color w:val="000000" w:themeColor="text1"/>
                <w:sz w:val="20"/>
                <w:szCs w:val="20"/>
              </w:rPr>
            </w:pPr>
            <w:r w:rsidRPr="008D705D">
              <w:rPr>
                <w:rFonts w:asciiTheme="majorBidi" w:hAnsiTheme="majorBidi" w:cstheme="majorBidi"/>
                <w:color w:val="000000" w:themeColor="text1"/>
                <w:sz w:val="20"/>
                <w:szCs w:val="20"/>
              </w:rPr>
              <w:t>PROCEDURE:</w:t>
            </w:r>
            <w:r w:rsidR="000922BC">
              <w:rPr>
                <w:rFonts w:asciiTheme="majorBidi" w:hAnsiTheme="majorBidi" w:cstheme="majorBidi"/>
                <w:color w:val="000000" w:themeColor="text1"/>
                <w:sz w:val="20"/>
                <w:szCs w:val="20"/>
              </w:rPr>
              <w:t xml:space="preserve">                                            </w:t>
            </w:r>
            <w:r w:rsidRPr="008D705D">
              <w:rPr>
                <w:rFonts w:asciiTheme="majorBidi" w:hAnsiTheme="majorBidi" w:cstheme="majorBidi"/>
                <w:color w:val="000000" w:themeColor="text1"/>
                <w:sz w:val="20"/>
                <w:szCs w:val="20"/>
              </w:rPr>
              <w:t xml:space="preserve">   </w:t>
            </w:r>
            <w:r w:rsidR="006C09E9">
              <w:t xml:space="preserve"> </w:t>
            </w:r>
            <w:r w:rsidR="006C09E9" w:rsidRPr="006C09E9">
              <w:rPr>
                <w:rFonts w:asciiTheme="majorBidi" w:hAnsiTheme="majorBidi" w:cstheme="majorBidi"/>
                <w:b/>
                <w:noProof/>
                <w:spacing w:val="-1"/>
                <w:w w:val="95"/>
              </w:rPr>
              <w:t>I</w:t>
            </w:r>
            <w:r w:rsidR="0048122E">
              <w:rPr>
                <w:rFonts w:asciiTheme="majorBidi" w:hAnsiTheme="majorBidi" w:cstheme="majorBidi"/>
                <w:b/>
                <w:noProof/>
                <w:spacing w:val="-1"/>
                <w:w w:val="95"/>
              </w:rPr>
              <w:t>N</w:t>
            </w:r>
            <w:r w:rsidR="006C09E9" w:rsidRPr="006C09E9">
              <w:rPr>
                <w:rFonts w:asciiTheme="majorBidi" w:hAnsiTheme="majorBidi" w:cstheme="majorBidi"/>
                <w:b/>
                <w:noProof/>
                <w:spacing w:val="-1"/>
                <w:w w:val="95"/>
              </w:rPr>
              <w:t xml:space="preserve">FECTION CONTROL- HANDWASHING  </w:t>
            </w:r>
          </w:p>
        </w:tc>
        <w:tc>
          <w:tcPr>
            <w:tcW w:w="273" w:type="dxa"/>
            <w:shd w:val="clear" w:color="auto" w:fill="D9D9D9" w:themeFill="background1" w:themeFillShade="D9"/>
          </w:tcPr>
          <w:p w14:paraId="02FD9FF9" w14:textId="77777777" w:rsidR="00F75E50" w:rsidRPr="000922BC" w:rsidRDefault="00A34342"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D</w:t>
            </w:r>
          </w:p>
        </w:tc>
        <w:tc>
          <w:tcPr>
            <w:tcW w:w="283" w:type="dxa"/>
            <w:shd w:val="clear" w:color="auto" w:fill="D9D9D9" w:themeFill="background1" w:themeFillShade="D9"/>
          </w:tcPr>
          <w:p w14:paraId="56EEC668" w14:textId="77777777" w:rsidR="00F75E50" w:rsidRPr="000922BC" w:rsidRDefault="00F75E50" w:rsidP="006541F2">
            <w:pPr>
              <w:pStyle w:val="Default"/>
              <w:jc w:val="center"/>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M</w:t>
            </w:r>
          </w:p>
        </w:tc>
        <w:tc>
          <w:tcPr>
            <w:tcW w:w="284" w:type="dxa"/>
            <w:shd w:val="clear" w:color="auto" w:fill="D9D9D9" w:themeFill="background1" w:themeFillShade="D9"/>
          </w:tcPr>
          <w:p w14:paraId="213E7168" w14:textId="77777777" w:rsidR="00F75E50" w:rsidRPr="000922BC" w:rsidRDefault="00F75E50"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A</w:t>
            </w:r>
          </w:p>
        </w:tc>
        <w:tc>
          <w:tcPr>
            <w:tcW w:w="283" w:type="dxa"/>
            <w:shd w:val="clear" w:color="auto" w:fill="D9D9D9" w:themeFill="background1" w:themeFillShade="D9"/>
          </w:tcPr>
          <w:p w14:paraId="7391634B" w14:textId="77777777" w:rsidR="00F75E50" w:rsidRPr="000922BC" w:rsidRDefault="00F75E50"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S</w:t>
            </w:r>
          </w:p>
        </w:tc>
        <w:tc>
          <w:tcPr>
            <w:tcW w:w="284" w:type="dxa"/>
            <w:shd w:val="clear" w:color="auto" w:fill="D9D9D9" w:themeFill="background1" w:themeFillShade="D9"/>
          </w:tcPr>
          <w:p w14:paraId="2B9B1D26" w14:textId="77777777" w:rsidR="00F75E50" w:rsidRPr="000922BC" w:rsidRDefault="00A34342" w:rsidP="006541F2">
            <w:pPr>
              <w:pStyle w:val="Default"/>
              <w:rPr>
                <w:rFonts w:asciiTheme="majorBidi" w:hAnsiTheme="majorBidi" w:cstheme="majorBidi"/>
                <w:b/>
                <w:bCs/>
                <w:color w:val="000000" w:themeColor="text1"/>
                <w:sz w:val="20"/>
                <w:szCs w:val="20"/>
              </w:rPr>
            </w:pPr>
            <w:r w:rsidRPr="000922BC">
              <w:rPr>
                <w:rFonts w:asciiTheme="majorBidi" w:hAnsiTheme="majorBidi" w:cstheme="majorBidi"/>
                <w:b/>
                <w:bCs/>
                <w:color w:val="000000" w:themeColor="text1"/>
                <w:sz w:val="20"/>
                <w:szCs w:val="20"/>
              </w:rPr>
              <w:t>I</w:t>
            </w:r>
          </w:p>
        </w:tc>
      </w:tr>
      <w:tr w:rsidR="00F75E50" w:rsidRPr="008D705D" w14:paraId="506199FB" w14:textId="77777777" w:rsidTr="006541F2">
        <w:tc>
          <w:tcPr>
            <w:tcW w:w="534" w:type="dxa"/>
          </w:tcPr>
          <w:p w14:paraId="11ABFE2C" w14:textId="77777777" w:rsidR="00F75E50" w:rsidRPr="008D705D" w:rsidRDefault="00F75E50" w:rsidP="006541F2">
            <w:pPr>
              <w:rPr>
                <w:rFonts w:asciiTheme="majorBidi" w:hAnsiTheme="majorBidi" w:cstheme="majorBidi"/>
                <w:b/>
                <w:color w:val="000000" w:themeColor="text1"/>
                <w:sz w:val="20"/>
                <w:szCs w:val="20"/>
              </w:rPr>
            </w:pPr>
            <w:r w:rsidRPr="008D705D">
              <w:rPr>
                <w:rFonts w:asciiTheme="majorBidi" w:hAnsiTheme="majorBidi" w:cstheme="majorBidi"/>
                <w:b/>
                <w:color w:val="000000" w:themeColor="text1"/>
                <w:sz w:val="20"/>
                <w:szCs w:val="20"/>
              </w:rPr>
              <w:t>No.</w:t>
            </w:r>
          </w:p>
        </w:tc>
        <w:tc>
          <w:tcPr>
            <w:tcW w:w="4853" w:type="dxa"/>
          </w:tcPr>
          <w:p w14:paraId="0E42AAF0" w14:textId="77777777" w:rsidR="00F75E50" w:rsidRPr="00A445FF" w:rsidRDefault="00F75E50" w:rsidP="006541F2">
            <w:pPr>
              <w:jc w:val="center"/>
              <w:rPr>
                <w:rFonts w:asciiTheme="majorBidi" w:hAnsiTheme="majorBidi" w:cstheme="majorBidi"/>
                <w:b/>
                <w:color w:val="000000" w:themeColor="text1"/>
              </w:rPr>
            </w:pPr>
            <w:r w:rsidRPr="00A445FF">
              <w:rPr>
                <w:rFonts w:asciiTheme="majorBidi" w:hAnsiTheme="majorBidi" w:cstheme="majorBidi"/>
                <w:b/>
                <w:color w:val="000000" w:themeColor="text1"/>
              </w:rPr>
              <w:t>Skill steps</w:t>
            </w:r>
          </w:p>
        </w:tc>
        <w:tc>
          <w:tcPr>
            <w:tcW w:w="4513" w:type="dxa"/>
          </w:tcPr>
          <w:p w14:paraId="2EA48192" w14:textId="77777777" w:rsidR="00F75E50" w:rsidRPr="00A445FF" w:rsidRDefault="00F75E50" w:rsidP="006541F2">
            <w:pPr>
              <w:ind w:right="-522"/>
              <w:jc w:val="center"/>
              <w:rPr>
                <w:rFonts w:asciiTheme="majorBidi" w:hAnsiTheme="majorBidi" w:cstheme="majorBidi"/>
                <w:b/>
                <w:color w:val="000000" w:themeColor="text1"/>
              </w:rPr>
            </w:pPr>
            <w:r w:rsidRPr="00A445FF">
              <w:rPr>
                <w:rFonts w:asciiTheme="majorBidi" w:hAnsiTheme="majorBidi" w:cstheme="majorBidi"/>
                <w:b/>
                <w:color w:val="000000" w:themeColor="text1"/>
              </w:rPr>
              <w:t>Rational</w:t>
            </w:r>
          </w:p>
        </w:tc>
        <w:tc>
          <w:tcPr>
            <w:tcW w:w="273" w:type="dxa"/>
          </w:tcPr>
          <w:p w14:paraId="780B8358" w14:textId="77777777" w:rsidR="00F75E50" w:rsidRPr="008D705D" w:rsidRDefault="00F75E50" w:rsidP="006541F2">
            <w:pPr>
              <w:tabs>
                <w:tab w:val="center" w:pos="333"/>
              </w:tabs>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0</w:t>
            </w:r>
            <w:r>
              <w:rPr>
                <w:rFonts w:asciiTheme="majorBidi" w:hAnsiTheme="majorBidi" w:cstheme="majorBidi"/>
                <w:b/>
                <w:color w:val="000000" w:themeColor="text1"/>
                <w:sz w:val="20"/>
                <w:szCs w:val="20"/>
              </w:rPr>
              <w:tab/>
              <w:t>0</w:t>
            </w:r>
          </w:p>
        </w:tc>
        <w:tc>
          <w:tcPr>
            <w:tcW w:w="283" w:type="dxa"/>
          </w:tcPr>
          <w:p w14:paraId="6CBAC7D8"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1</w:t>
            </w:r>
          </w:p>
        </w:tc>
        <w:tc>
          <w:tcPr>
            <w:tcW w:w="284" w:type="dxa"/>
          </w:tcPr>
          <w:p w14:paraId="5491937E"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2</w:t>
            </w:r>
          </w:p>
        </w:tc>
        <w:tc>
          <w:tcPr>
            <w:tcW w:w="283" w:type="dxa"/>
          </w:tcPr>
          <w:p w14:paraId="6FD42382"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3</w:t>
            </w:r>
          </w:p>
        </w:tc>
        <w:tc>
          <w:tcPr>
            <w:tcW w:w="284" w:type="dxa"/>
          </w:tcPr>
          <w:p w14:paraId="38633128" w14:textId="77777777" w:rsidR="00F75E50" w:rsidRPr="008D705D" w:rsidRDefault="00F75E50" w:rsidP="006541F2">
            <w:pPr>
              <w:ind w:right="-522"/>
              <w:rPr>
                <w:rFonts w:asciiTheme="majorBidi" w:hAnsiTheme="majorBidi" w:cstheme="majorBidi"/>
                <w:b/>
                <w:color w:val="000000" w:themeColor="text1"/>
                <w:sz w:val="20"/>
                <w:szCs w:val="20"/>
              </w:rPr>
            </w:pPr>
            <w:r>
              <w:rPr>
                <w:rFonts w:asciiTheme="majorBidi" w:hAnsiTheme="majorBidi" w:cstheme="majorBidi"/>
                <w:b/>
                <w:color w:val="000000" w:themeColor="text1"/>
                <w:sz w:val="20"/>
                <w:szCs w:val="20"/>
              </w:rPr>
              <w:t>4</w:t>
            </w:r>
          </w:p>
        </w:tc>
      </w:tr>
      <w:tr w:rsidR="00F75E50" w:rsidRPr="008D705D" w14:paraId="1D40F3C5" w14:textId="77777777" w:rsidTr="006541F2">
        <w:tc>
          <w:tcPr>
            <w:tcW w:w="534" w:type="dxa"/>
          </w:tcPr>
          <w:p w14:paraId="4B5D12D7"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4CA8A815" w14:textId="77777777" w:rsidR="00F75E50" w:rsidRPr="00A445FF" w:rsidRDefault="00F75E50" w:rsidP="006541F2">
            <w:pPr>
              <w:spacing w:line="276" w:lineRule="auto"/>
              <w:ind w:right="-239"/>
              <w:rPr>
                <w:rFonts w:asciiTheme="majorBidi" w:hAnsiTheme="majorBidi" w:cstheme="majorBidi"/>
                <w:b/>
                <w:bCs/>
              </w:rPr>
            </w:pPr>
            <w:r w:rsidRPr="00A445FF">
              <w:rPr>
                <w:rFonts w:asciiTheme="majorBidi" w:hAnsiTheme="majorBidi" w:cstheme="majorBidi"/>
                <w:b/>
                <w:bCs/>
                <w:noProof/>
                <w:color w:val="000000"/>
                <w:spacing w:val="-1"/>
              </w:rPr>
              <w:t>Prepared</w:t>
            </w:r>
            <w:r w:rsidRPr="00A445FF">
              <w:rPr>
                <w:rFonts w:asciiTheme="majorBidi" w:hAnsiTheme="majorBidi" w:cstheme="majorBidi"/>
                <w:b/>
                <w:bCs/>
                <w:noProof/>
                <w:color w:val="000000"/>
              </w:rPr>
              <w:t> </w:t>
            </w:r>
            <w:r w:rsidRPr="00A445FF">
              <w:rPr>
                <w:rFonts w:asciiTheme="majorBidi" w:hAnsiTheme="majorBidi" w:cstheme="majorBidi"/>
                <w:b/>
                <w:bCs/>
                <w:noProof/>
                <w:color w:val="000000"/>
                <w:spacing w:val="-1"/>
              </w:rPr>
              <w:t>procedure </w:t>
            </w:r>
            <w:r w:rsidRPr="00A445FF">
              <w:rPr>
                <w:rFonts w:asciiTheme="majorBidi" w:hAnsiTheme="majorBidi" w:cstheme="majorBidi"/>
                <w:b/>
                <w:bCs/>
                <w:noProof/>
                <w:color w:val="000000"/>
              </w:rPr>
              <w:t>equipment:</w:t>
            </w:r>
          </w:p>
          <w:p w14:paraId="7D450FA2" w14:textId="77777777" w:rsidR="00F75E50" w:rsidRPr="00A445FF" w:rsidRDefault="00F75E50" w:rsidP="006541F2">
            <w:pPr>
              <w:pStyle w:val="ListParagraph"/>
              <w:numPr>
                <w:ilvl w:val="0"/>
                <w:numId w:val="11"/>
              </w:num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Accessible sink with warm runnibg water</w:t>
            </w:r>
          </w:p>
          <w:p w14:paraId="5D75AA2B" w14:textId="77777777" w:rsidR="00F75E50" w:rsidRPr="00A445FF" w:rsidRDefault="00F75E50" w:rsidP="006541F2">
            <w:pPr>
              <w:pStyle w:val="ListParagraph"/>
              <w:numPr>
                <w:ilvl w:val="0"/>
                <w:numId w:val="11"/>
              </w:num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Antimicrobial or soap solution</w:t>
            </w:r>
          </w:p>
          <w:p w14:paraId="060E1841" w14:textId="77777777" w:rsidR="00F75E50" w:rsidRPr="00A445FF" w:rsidRDefault="00F75E50" w:rsidP="006541F2">
            <w:pPr>
              <w:pStyle w:val="ListParagraph"/>
              <w:numPr>
                <w:ilvl w:val="0"/>
                <w:numId w:val="11"/>
              </w:num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Disposable plastic nail pick (optional)</w:t>
            </w:r>
          </w:p>
          <w:p w14:paraId="65C526EA" w14:textId="77777777" w:rsidR="00F75E50" w:rsidRPr="00A445FF" w:rsidRDefault="00F75E50" w:rsidP="006541F2">
            <w:pPr>
              <w:pStyle w:val="ListParagraph"/>
              <w:numPr>
                <w:ilvl w:val="0"/>
                <w:numId w:val="11"/>
              </w:num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Paper towel</w:t>
            </w:r>
          </w:p>
          <w:p w14:paraId="5772CCC7" w14:textId="77777777" w:rsidR="00F75E50" w:rsidRPr="00A445FF" w:rsidRDefault="00A34342" w:rsidP="006541F2">
            <w:pPr>
              <w:pStyle w:val="ListParagraph"/>
              <w:numPr>
                <w:ilvl w:val="0"/>
                <w:numId w:val="8"/>
              </w:numPr>
              <w:spacing w:line="276" w:lineRule="auto"/>
              <w:ind w:right="-239"/>
              <w:rPr>
                <w:rFonts w:ascii="Times New Roman" w:hAnsi="Times New Roman" w:cs="Times New Roman"/>
              </w:rPr>
            </w:pPr>
            <w:r w:rsidRPr="00A445FF">
              <w:rPr>
                <w:rFonts w:ascii="Times New Roman" w:hAnsi="Times New Roman" w:cs="Times New Roman"/>
                <w:noProof/>
                <w:color w:val="000000" w:themeColor="text1"/>
                <w:spacing w:val="-1"/>
              </w:rPr>
              <w:t xml:space="preserve">Plastic bage for waste </w:t>
            </w:r>
            <w:r w:rsidR="00DA0EB5" w:rsidRPr="00A445FF">
              <w:rPr>
                <w:rFonts w:asciiTheme="majorBidi" w:hAnsiTheme="majorBidi" w:cstheme="majorBidi"/>
                <w:noProof/>
                <w:color w:val="000000" w:themeColor="text1"/>
                <w:spacing w:val="-1"/>
              </w:rPr>
              <w:t xml:space="preserve">products ( </w:t>
            </w:r>
            <w:r w:rsidR="00DA11D0" w:rsidRPr="00A445FF">
              <w:rPr>
                <w:rFonts w:asciiTheme="majorBidi" w:hAnsiTheme="majorBidi" w:cstheme="majorBidi"/>
                <w:noProof/>
                <w:color w:val="000000" w:themeColor="text1"/>
                <w:spacing w:val="-1"/>
              </w:rPr>
              <w:t>Recycle bin</w:t>
            </w:r>
            <w:r w:rsidR="00DA0EB5" w:rsidRPr="00A445FF">
              <w:rPr>
                <w:rFonts w:asciiTheme="majorBidi" w:hAnsiTheme="majorBidi" w:cstheme="majorBidi"/>
                <w:b/>
                <w:bCs/>
                <w:noProof/>
                <w:color w:val="000000" w:themeColor="text1"/>
                <w:spacing w:val="-1"/>
              </w:rPr>
              <w:t>)</w:t>
            </w:r>
          </w:p>
        </w:tc>
        <w:tc>
          <w:tcPr>
            <w:tcW w:w="4513" w:type="dxa"/>
          </w:tcPr>
          <w:p w14:paraId="6A26CC1A" w14:textId="77777777" w:rsidR="00F75E50" w:rsidRPr="00A445FF" w:rsidRDefault="00F75E50" w:rsidP="006541F2">
            <w:pPr>
              <w:spacing w:line="276" w:lineRule="auto"/>
              <w:ind w:right="-522"/>
              <w:rPr>
                <w:rFonts w:asciiTheme="majorBidi" w:hAnsiTheme="majorBidi" w:cstheme="majorBidi"/>
                <w:color w:val="000000" w:themeColor="text1"/>
              </w:rPr>
            </w:pPr>
          </w:p>
          <w:p w14:paraId="6D70EB2B" w14:textId="77777777" w:rsidR="000922BC" w:rsidRPr="00A445FF" w:rsidRDefault="000922BC" w:rsidP="006541F2">
            <w:pPr>
              <w:spacing w:line="276" w:lineRule="auto"/>
              <w:ind w:right="-18"/>
              <w:rPr>
                <w:rFonts w:asciiTheme="majorBidi" w:hAnsiTheme="majorBidi" w:cstheme="majorBidi"/>
                <w:color w:val="000000" w:themeColor="text1"/>
              </w:rPr>
            </w:pPr>
          </w:p>
          <w:p w14:paraId="1FFAB5C7" w14:textId="77777777" w:rsidR="00F75E50" w:rsidRPr="00A445FF" w:rsidRDefault="00F75E50" w:rsidP="006541F2">
            <w:pPr>
              <w:spacing w:line="276" w:lineRule="auto"/>
              <w:ind w:right="-18"/>
              <w:rPr>
                <w:rFonts w:asciiTheme="majorBidi" w:hAnsiTheme="majorBidi" w:cstheme="majorBidi"/>
                <w:color w:val="000000" w:themeColor="text1"/>
              </w:rPr>
            </w:pPr>
            <w:r w:rsidRPr="00A445FF">
              <w:rPr>
                <w:rFonts w:asciiTheme="majorBidi" w:hAnsiTheme="majorBidi" w:cstheme="majorBidi"/>
                <w:color w:val="000000" w:themeColor="text1"/>
              </w:rPr>
              <w:t>Organizing skill equipment facilitate accurate skill performance</w:t>
            </w:r>
          </w:p>
          <w:p w14:paraId="701C4F28" w14:textId="77777777" w:rsidR="00F75E50" w:rsidRPr="00A445FF" w:rsidRDefault="00F75E50" w:rsidP="006541F2">
            <w:pPr>
              <w:spacing w:line="276" w:lineRule="auto"/>
              <w:ind w:left="683" w:firstLine="90"/>
              <w:rPr>
                <w:rFonts w:asciiTheme="majorBidi" w:hAnsiTheme="majorBidi" w:cstheme="majorBidi"/>
                <w:noProof/>
                <w:color w:val="000000" w:themeColor="text1"/>
                <w:spacing w:val="-1"/>
              </w:rPr>
            </w:pPr>
          </w:p>
          <w:p w14:paraId="0915B6C2" w14:textId="77777777" w:rsidR="00F75E50" w:rsidRPr="00A445FF" w:rsidRDefault="00F75E50" w:rsidP="006541F2">
            <w:pPr>
              <w:spacing w:line="276" w:lineRule="auto"/>
              <w:ind w:right="-18"/>
              <w:rPr>
                <w:rFonts w:asciiTheme="majorBidi" w:hAnsiTheme="majorBidi" w:cstheme="majorBidi"/>
                <w:b/>
                <w:color w:val="000000" w:themeColor="text1"/>
              </w:rPr>
            </w:pPr>
          </w:p>
        </w:tc>
        <w:tc>
          <w:tcPr>
            <w:tcW w:w="273" w:type="dxa"/>
          </w:tcPr>
          <w:p w14:paraId="2110E275"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3" w:type="dxa"/>
          </w:tcPr>
          <w:p w14:paraId="1FCC5BE7"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4" w:type="dxa"/>
          </w:tcPr>
          <w:p w14:paraId="7DEE65A3" w14:textId="77777777" w:rsidR="00F75E50" w:rsidRPr="008D705D" w:rsidRDefault="00F75E50" w:rsidP="006541F2">
            <w:pPr>
              <w:spacing w:line="276" w:lineRule="auto"/>
              <w:ind w:right="-522"/>
              <w:rPr>
                <w:rFonts w:asciiTheme="majorBidi" w:hAnsiTheme="majorBidi" w:cstheme="majorBidi"/>
                <w:color w:val="000000" w:themeColor="text1"/>
                <w:sz w:val="20"/>
                <w:szCs w:val="20"/>
              </w:rPr>
            </w:pPr>
          </w:p>
        </w:tc>
        <w:tc>
          <w:tcPr>
            <w:tcW w:w="283" w:type="dxa"/>
          </w:tcPr>
          <w:p w14:paraId="3DBE0B50" w14:textId="77777777" w:rsidR="00F75E50" w:rsidRPr="008D705D" w:rsidRDefault="00F75E50" w:rsidP="006541F2">
            <w:pPr>
              <w:ind w:right="-522"/>
              <w:rPr>
                <w:rFonts w:asciiTheme="majorBidi" w:hAnsiTheme="majorBidi" w:cstheme="majorBidi"/>
                <w:color w:val="000000" w:themeColor="text1"/>
                <w:sz w:val="20"/>
                <w:szCs w:val="20"/>
              </w:rPr>
            </w:pPr>
          </w:p>
        </w:tc>
        <w:tc>
          <w:tcPr>
            <w:tcW w:w="284" w:type="dxa"/>
          </w:tcPr>
          <w:p w14:paraId="3EC4C185" w14:textId="77777777" w:rsidR="00F75E50" w:rsidRPr="008D705D" w:rsidRDefault="00F75E50" w:rsidP="006541F2">
            <w:pPr>
              <w:ind w:right="-522"/>
              <w:rPr>
                <w:rFonts w:asciiTheme="majorBidi" w:hAnsiTheme="majorBidi" w:cstheme="majorBidi"/>
                <w:color w:val="000000" w:themeColor="text1"/>
                <w:sz w:val="20"/>
                <w:szCs w:val="20"/>
              </w:rPr>
            </w:pPr>
          </w:p>
        </w:tc>
      </w:tr>
      <w:tr w:rsidR="00F75E50" w:rsidRPr="008D705D" w14:paraId="3668FCE5" w14:textId="77777777" w:rsidTr="006541F2">
        <w:trPr>
          <w:trHeight w:val="848"/>
        </w:trPr>
        <w:tc>
          <w:tcPr>
            <w:tcW w:w="534" w:type="dxa"/>
          </w:tcPr>
          <w:p w14:paraId="5FD487FC"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7771A9F5"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1"/>
              </w:rPr>
              <w:t>Inspect surface of hands for braks or cuts in skin or cuticle. Report and cover lesions before providing patient care.</w:t>
            </w:r>
          </w:p>
        </w:tc>
        <w:tc>
          <w:tcPr>
            <w:tcW w:w="4513" w:type="dxa"/>
          </w:tcPr>
          <w:p w14:paraId="5E920CEB" w14:textId="77777777" w:rsidR="00F75E50" w:rsidRPr="00A445FF" w:rsidRDefault="00F75E50" w:rsidP="006541F2">
            <w:pPr>
              <w:spacing w:line="276" w:lineRule="auto"/>
              <w:rPr>
                <w:rFonts w:asciiTheme="majorBidi" w:hAnsiTheme="majorBidi" w:cstheme="majorBidi"/>
                <w:noProof/>
                <w:color w:val="000000" w:themeColor="text1"/>
                <w:spacing w:val="3"/>
              </w:rPr>
            </w:pPr>
            <w:r w:rsidRPr="00A445FF">
              <w:rPr>
                <w:rFonts w:asciiTheme="majorBidi" w:hAnsiTheme="majorBidi" w:cstheme="majorBidi"/>
                <w:noProof/>
                <w:color w:val="000000" w:themeColor="text1"/>
                <w:spacing w:val="-1"/>
              </w:rPr>
              <w:t>Open cuts or wounds can harbor high concentrations of microorganisms. Agency policy may prevent nurses from careing for high- risk patients</w:t>
            </w:r>
            <w:r w:rsidRPr="00A445FF">
              <w:rPr>
                <w:rFonts w:asciiTheme="majorBidi" w:hAnsiTheme="majorBidi" w:cstheme="majorBidi"/>
                <w:noProof/>
                <w:color w:val="000000" w:themeColor="text1"/>
                <w:spacing w:val="-2"/>
              </w:rPr>
              <w:t>.</w:t>
            </w:r>
          </w:p>
        </w:tc>
        <w:tc>
          <w:tcPr>
            <w:tcW w:w="273" w:type="dxa"/>
          </w:tcPr>
          <w:p w14:paraId="24068963"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29D151A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5E36B129"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33759E4" w14:textId="77777777" w:rsidR="00F75E50" w:rsidRDefault="00F75E50" w:rsidP="006541F2">
            <w:pPr>
              <w:spacing w:line="355" w:lineRule="exact"/>
              <w:rPr>
                <w:rFonts w:asciiTheme="majorBidi" w:hAnsiTheme="majorBidi" w:cstheme="majorBidi"/>
                <w:noProof/>
                <w:color w:val="231F20"/>
                <w:spacing w:val="-1"/>
                <w:sz w:val="20"/>
                <w:szCs w:val="20"/>
              </w:rPr>
            </w:pPr>
          </w:p>
        </w:tc>
        <w:tc>
          <w:tcPr>
            <w:tcW w:w="284" w:type="dxa"/>
          </w:tcPr>
          <w:p w14:paraId="2D808487" w14:textId="77777777" w:rsidR="00F75E50" w:rsidRDefault="00F75E50" w:rsidP="006541F2">
            <w:pPr>
              <w:spacing w:line="355" w:lineRule="exact"/>
              <w:rPr>
                <w:rFonts w:asciiTheme="majorBidi" w:hAnsiTheme="majorBidi" w:cstheme="majorBidi"/>
                <w:noProof/>
                <w:color w:val="231F20"/>
                <w:spacing w:val="-1"/>
                <w:sz w:val="20"/>
                <w:szCs w:val="20"/>
              </w:rPr>
            </w:pPr>
          </w:p>
        </w:tc>
      </w:tr>
      <w:tr w:rsidR="00F75E50" w:rsidRPr="008D705D" w14:paraId="6825A30C" w14:textId="77777777" w:rsidTr="006541F2">
        <w:tc>
          <w:tcPr>
            <w:tcW w:w="534" w:type="dxa"/>
          </w:tcPr>
          <w:p w14:paraId="74BAAC76" w14:textId="77777777" w:rsidR="00F75E50" w:rsidRPr="008D705D" w:rsidRDefault="00F75E50" w:rsidP="006541F2">
            <w:pPr>
              <w:pStyle w:val="Default"/>
              <w:numPr>
                <w:ilvl w:val="0"/>
                <w:numId w:val="2"/>
              </w:numPr>
              <w:ind w:hanging="630"/>
              <w:jc w:val="center"/>
              <w:rPr>
                <w:rFonts w:asciiTheme="majorBidi" w:hAnsiTheme="majorBidi" w:cstheme="majorBidi"/>
                <w:color w:val="000000" w:themeColor="text1"/>
                <w:sz w:val="20"/>
                <w:szCs w:val="20"/>
              </w:rPr>
            </w:pPr>
          </w:p>
        </w:tc>
        <w:tc>
          <w:tcPr>
            <w:tcW w:w="4853" w:type="dxa"/>
          </w:tcPr>
          <w:p w14:paraId="387731D0" w14:textId="77777777" w:rsidR="00F75E50" w:rsidRPr="00A445FF" w:rsidRDefault="00F75E50" w:rsidP="006541F2">
            <w:pPr>
              <w:pStyle w:val="Default"/>
              <w:spacing w:line="276" w:lineRule="auto"/>
              <w:rPr>
                <w:rFonts w:asciiTheme="majorBidi" w:hAnsiTheme="majorBidi" w:cstheme="majorBidi"/>
                <w:color w:val="000000" w:themeColor="text1"/>
              </w:rPr>
            </w:pPr>
            <w:r w:rsidRPr="00A445FF">
              <w:rPr>
                <w:rFonts w:asciiTheme="majorBidi" w:hAnsiTheme="majorBidi" w:cstheme="majorBidi"/>
                <w:noProof/>
                <w:color w:val="231F20"/>
                <w:spacing w:val="-1"/>
              </w:rPr>
              <w:t>Inspect hands for heavy soiling</w:t>
            </w:r>
          </w:p>
        </w:tc>
        <w:tc>
          <w:tcPr>
            <w:tcW w:w="4513" w:type="dxa"/>
          </w:tcPr>
          <w:p w14:paraId="4FBED7A5" w14:textId="77777777" w:rsidR="00F75E50" w:rsidRPr="00A445FF" w:rsidRDefault="00F75E50" w:rsidP="006541F2">
            <w:pPr>
              <w:spacing w:line="276" w:lineRule="auto"/>
              <w:ind w:left="-20"/>
              <w:rPr>
                <w:rFonts w:asciiTheme="majorBidi" w:hAnsiTheme="majorBidi" w:cstheme="majorBidi"/>
                <w:color w:val="000000" w:themeColor="text1"/>
              </w:rPr>
            </w:pPr>
            <w:r w:rsidRPr="00A445FF">
              <w:rPr>
                <w:rFonts w:asciiTheme="majorBidi" w:hAnsiTheme="majorBidi" w:cstheme="majorBidi"/>
                <w:color w:val="000000" w:themeColor="text1"/>
              </w:rPr>
              <w:t>Requires more – lengthy hand wash</w:t>
            </w:r>
          </w:p>
        </w:tc>
        <w:tc>
          <w:tcPr>
            <w:tcW w:w="273" w:type="dxa"/>
          </w:tcPr>
          <w:p w14:paraId="6763C209"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3" w:type="dxa"/>
          </w:tcPr>
          <w:p w14:paraId="7917BF17"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4" w:type="dxa"/>
          </w:tcPr>
          <w:p w14:paraId="1F0ABDCF" w14:textId="77777777" w:rsidR="00F75E50" w:rsidRDefault="00F75E50" w:rsidP="006541F2">
            <w:pPr>
              <w:spacing w:line="276" w:lineRule="auto"/>
              <w:ind w:left="-20"/>
              <w:rPr>
                <w:rFonts w:asciiTheme="majorBidi" w:hAnsiTheme="majorBidi" w:cstheme="majorBidi"/>
                <w:color w:val="000000" w:themeColor="text1"/>
                <w:sz w:val="20"/>
                <w:szCs w:val="20"/>
              </w:rPr>
            </w:pPr>
          </w:p>
        </w:tc>
        <w:tc>
          <w:tcPr>
            <w:tcW w:w="283" w:type="dxa"/>
          </w:tcPr>
          <w:p w14:paraId="7A2069C4" w14:textId="77777777" w:rsidR="00F75E50" w:rsidRDefault="00F75E50" w:rsidP="006541F2">
            <w:pPr>
              <w:spacing w:line="280" w:lineRule="exact"/>
              <w:ind w:left="-20"/>
              <w:rPr>
                <w:rFonts w:asciiTheme="majorBidi" w:hAnsiTheme="majorBidi" w:cstheme="majorBidi"/>
                <w:color w:val="000000" w:themeColor="text1"/>
                <w:sz w:val="20"/>
                <w:szCs w:val="20"/>
              </w:rPr>
            </w:pPr>
          </w:p>
        </w:tc>
        <w:tc>
          <w:tcPr>
            <w:tcW w:w="284" w:type="dxa"/>
          </w:tcPr>
          <w:p w14:paraId="48866D8D" w14:textId="77777777" w:rsidR="00F75E50" w:rsidRDefault="00F75E50" w:rsidP="006541F2">
            <w:pPr>
              <w:spacing w:line="280" w:lineRule="exact"/>
              <w:ind w:left="-20"/>
              <w:rPr>
                <w:rFonts w:asciiTheme="majorBidi" w:hAnsiTheme="majorBidi" w:cstheme="majorBidi"/>
                <w:color w:val="000000" w:themeColor="text1"/>
                <w:sz w:val="20"/>
                <w:szCs w:val="20"/>
              </w:rPr>
            </w:pPr>
          </w:p>
        </w:tc>
      </w:tr>
      <w:tr w:rsidR="00F75E50" w:rsidRPr="008D705D" w14:paraId="46776D5E" w14:textId="77777777" w:rsidTr="006541F2">
        <w:tc>
          <w:tcPr>
            <w:tcW w:w="534" w:type="dxa"/>
          </w:tcPr>
          <w:p w14:paraId="06ECE19F"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48985792"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1"/>
              </w:rPr>
              <w:t>Ensure nails are short and free of nail polish and/ or artificial nails. Do not tear or cut skin under or around nail.</w:t>
            </w:r>
          </w:p>
        </w:tc>
        <w:tc>
          <w:tcPr>
            <w:tcW w:w="4513" w:type="dxa"/>
          </w:tcPr>
          <w:p w14:paraId="17644878"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Most</w:t>
            </w:r>
            <w:r w:rsidR="000922BC" w:rsidRPr="00A445FF">
              <w:rPr>
                <w:rFonts w:asciiTheme="majorBidi" w:hAnsiTheme="majorBidi" w:cstheme="majorBidi"/>
                <w:noProof/>
                <w:color w:val="000000" w:themeColor="text1"/>
                <w:spacing w:val="-1"/>
              </w:rPr>
              <w:t xml:space="preserve"> </w:t>
            </w:r>
            <w:r w:rsidRPr="00A445FF">
              <w:rPr>
                <w:rFonts w:asciiTheme="majorBidi" w:hAnsiTheme="majorBidi" w:cstheme="majorBidi"/>
                <w:noProof/>
                <w:color w:val="000000" w:themeColor="text1"/>
                <w:spacing w:val="-1"/>
              </w:rPr>
              <w:t>microbes on hands come from beneth the fingernails.</w:t>
            </w:r>
          </w:p>
          <w:p w14:paraId="7D3CE18E" w14:textId="77777777" w:rsidR="00F75E50" w:rsidRPr="00A445FF" w:rsidRDefault="00F75E50" w:rsidP="006541F2">
            <w:pPr>
              <w:spacing w:line="276" w:lineRule="auto"/>
              <w:ind w:right="-444"/>
              <w:rPr>
                <w:rFonts w:asciiTheme="majorBidi" w:hAnsiTheme="majorBidi" w:cstheme="majorBidi"/>
                <w:color w:val="000000" w:themeColor="text1"/>
              </w:rPr>
            </w:pPr>
          </w:p>
        </w:tc>
        <w:tc>
          <w:tcPr>
            <w:tcW w:w="273" w:type="dxa"/>
          </w:tcPr>
          <w:p w14:paraId="23A60D1B"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4519CD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39FB1B1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14ABDD5" w14:textId="77777777" w:rsidR="00F75E50" w:rsidRDefault="00F75E50" w:rsidP="006541F2">
            <w:pPr>
              <w:spacing w:line="220" w:lineRule="exact"/>
              <w:rPr>
                <w:rFonts w:asciiTheme="majorBidi" w:hAnsiTheme="majorBidi" w:cstheme="majorBidi"/>
                <w:noProof/>
                <w:color w:val="231F20"/>
                <w:spacing w:val="-1"/>
                <w:sz w:val="20"/>
                <w:szCs w:val="20"/>
              </w:rPr>
            </w:pPr>
          </w:p>
        </w:tc>
        <w:tc>
          <w:tcPr>
            <w:tcW w:w="284" w:type="dxa"/>
          </w:tcPr>
          <w:p w14:paraId="5B617FF9" w14:textId="77777777" w:rsidR="00F75E50" w:rsidRDefault="00F75E50" w:rsidP="006541F2">
            <w:pPr>
              <w:spacing w:line="220" w:lineRule="exact"/>
              <w:rPr>
                <w:rFonts w:asciiTheme="majorBidi" w:hAnsiTheme="majorBidi" w:cstheme="majorBidi"/>
                <w:noProof/>
                <w:color w:val="231F20"/>
                <w:spacing w:val="-1"/>
                <w:sz w:val="20"/>
                <w:szCs w:val="20"/>
              </w:rPr>
            </w:pPr>
          </w:p>
        </w:tc>
      </w:tr>
      <w:tr w:rsidR="00F75E50" w:rsidRPr="008D705D" w14:paraId="1219AE4A" w14:textId="77777777" w:rsidTr="006541F2">
        <w:tc>
          <w:tcPr>
            <w:tcW w:w="534" w:type="dxa"/>
          </w:tcPr>
          <w:p w14:paraId="6EAB76ED"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42FE62C0"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231F20"/>
                <w:spacing w:val="-1"/>
              </w:rPr>
              <w:t>Assess patients risk of extent of infection, e.g. white blood cell count, extent of open wounds, known medical diagnosis.</w:t>
            </w:r>
          </w:p>
        </w:tc>
        <w:tc>
          <w:tcPr>
            <w:tcW w:w="4513" w:type="dxa"/>
          </w:tcPr>
          <w:p w14:paraId="341F34F2"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Transmission based percautions such as the wearing of a mask and clean gown may be required for imminocompromised patients.</w:t>
            </w:r>
          </w:p>
        </w:tc>
        <w:tc>
          <w:tcPr>
            <w:tcW w:w="273" w:type="dxa"/>
          </w:tcPr>
          <w:p w14:paraId="2C3EEF8C"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05789A37"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7EC0E6F9"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4969EB19" w14:textId="77777777" w:rsidR="00F75E50" w:rsidRDefault="00F75E50" w:rsidP="006541F2">
            <w:pPr>
              <w:spacing w:line="260" w:lineRule="exact"/>
              <w:rPr>
                <w:rFonts w:asciiTheme="majorBidi" w:hAnsiTheme="majorBidi" w:cstheme="majorBidi"/>
                <w:noProof/>
                <w:color w:val="231F20"/>
                <w:spacing w:val="-1"/>
                <w:sz w:val="20"/>
                <w:szCs w:val="20"/>
              </w:rPr>
            </w:pPr>
          </w:p>
        </w:tc>
        <w:tc>
          <w:tcPr>
            <w:tcW w:w="284" w:type="dxa"/>
          </w:tcPr>
          <w:p w14:paraId="7F6CF5AB" w14:textId="77777777" w:rsidR="00F75E50" w:rsidRDefault="00F75E50" w:rsidP="006541F2">
            <w:pPr>
              <w:spacing w:line="260" w:lineRule="exact"/>
              <w:rPr>
                <w:rFonts w:asciiTheme="majorBidi" w:hAnsiTheme="majorBidi" w:cstheme="majorBidi"/>
                <w:noProof/>
                <w:color w:val="231F20"/>
                <w:spacing w:val="-1"/>
                <w:sz w:val="20"/>
                <w:szCs w:val="20"/>
              </w:rPr>
            </w:pPr>
          </w:p>
        </w:tc>
      </w:tr>
      <w:tr w:rsidR="00F75E50" w:rsidRPr="008D705D" w14:paraId="0C9BBD8F" w14:textId="77777777" w:rsidTr="006541F2">
        <w:tc>
          <w:tcPr>
            <w:tcW w:w="534" w:type="dxa"/>
          </w:tcPr>
          <w:p w14:paraId="7E400873"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79910D20"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1"/>
              </w:rPr>
              <w:t>Remove all jewllary including, rings and bracelets.</w:t>
            </w:r>
          </w:p>
        </w:tc>
        <w:tc>
          <w:tcPr>
            <w:tcW w:w="4513" w:type="dxa"/>
          </w:tcPr>
          <w:p w14:paraId="4CB16D73"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Jewllary can harbor microbes and rub against skin causing shedding of skin cells.</w:t>
            </w:r>
          </w:p>
        </w:tc>
        <w:tc>
          <w:tcPr>
            <w:tcW w:w="273" w:type="dxa"/>
          </w:tcPr>
          <w:p w14:paraId="4DC0B31D"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4A42D4F"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596B1E5E"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D78E0EC" w14:textId="77777777" w:rsidR="00F75E50" w:rsidRDefault="00F75E50" w:rsidP="006541F2">
            <w:pPr>
              <w:spacing w:line="240" w:lineRule="exact"/>
              <w:rPr>
                <w:rFonts w:asciiTheme="majorBidi" w:hAnsiTheme="majorBidi" w:cstheme="majorBidi"/>
                <w:noProof/>
                <w:color w:val="231F20"/>
                <w:spacing w:val="-1"/>
                <w:sz w:val="20"/>
                <w:szCs w:val="20"/>
              </w:rPr>
            </w:pPr>
          </w:p>
        </w:tc>
        <w:tc>
          <w:tcPr>
            <w:tcW w:w="284" w:type="dxa"/>
          </w:tcPr>
          <w:p w14:paraId="2159C9B4" w14:textId="77777777" w:rsidR="00F75E50" w:rsidRDefault="00F75E50" w:rsidP="006541F2">
            <w:pPr>
              <w:spacing w:line="240" w:lineRule="exact"/>
              <w:rPr>
                <w:rFonts w:asciiTheme="majorBidi" w:hAnsiTheme="majorBidi" w:cstheme="majorBidi"/>
                <w:noProof/>
                <w:color w:val="231F20"/>
                <w:spacing w:val="-1"/>
                <w:sz w:val="20"/>
                <w:szCs w:val="20"/>
              </w:rPr>
            </w:pPr>
          </w:p>
        </w:tc>
      </w:tr>
      <w:tr w:rsidR="00F75E50" w:rsidRPr="008D705D" w14:paraId="1ABA983E" w14:textId="77777777" w:rsidTr="006541F2">
        <w:tc>
          <w:tcPr>
            <w:tcW w:w="534" w:type="dxa"/>
          </w:tcPr>
          <w:p w14:paraId="4DC3CF25"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6BEEA11F"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1"/>
              </w:rPr>
              <w:t>Stand infront of sink, keeping hands and uniform away from sink surface ( if hand touch sink during hand washing, repeat.)</w:t>
            </w:r>
          </w:p>
        </w:tc>
        <w:tc>
          <w:tcPr>
            <w:tcW w:w="4513" w:type="dxa"/>
          </w:tcPr>
          <w:p w14:paraId="3CA80491"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The inside of the sink is considered a contamminated area. Recheaing over sink increases risk of touching edge, wich is contaminated</w:t>
            </w:r>
          </w:p>
        </w:tc>
        <w:tc>
          <w:tcPr>
            <w:tcW w:w="273" w:type="dxa"/>
          </w:tcPr>
          <w:p w14:paraId="14C41482"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41536CEF"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3886DF0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2926A69F" w14:textId="77777777" w:rsidR="00F75E50" w:rsidRDefault="00F75E50" w:rsidP="006541F2">
            <w:pPr>
              <w:spacing w:line="280" w:lineRule="exact"/>
              <w:rPr>
                <w:rFonts w:asciiTheme="majorBidi" w:hAnsiTheme="majorBidi" w:cstheme="majorBidi"/>
                <w:noProof/>
                <w:color w:val="231F20"/>
                <w:spacing w:val="-1"/>
                <w:sz w:val="20"/>
                <w:szCs w:val="20"/>
              </w:rPr>
            </w:pPr>
          </w:p>
        </w:tc>
        <w:tc>
          <w:tcPr>
            <w:tcW w:w="284" w:type="dxa"/>
          </w:tcPr>
          <w:p w14:paraId="4AD2F981" w14:textId="77777777" w:rsidR="00F75E50" w:rsidRDefault="00F75E50" w:rsidP="006541F2">
            <w:pPr>
              <w:spacing w:line="280" w:lineRule="exact"/>
              <w:rPr>
                <w:rFonts w:asciiTheme="majorBidi" w:hAnsiTheme="majorBidi" w:cstheme="majorBidi"/>
                <w:noProof/>
                <w:color w:val="231F20"/>
                <w:spacing w:val="-1"/>
                <w:sz w:val="20"/>
                <w:szCs w:val="20"/>
              </w:rPr>
            </w:pPr>
          </w:p>
        </w:tc>
      </w:tr>
      <w:tr w:rsidR="00F75E50" w:rsidRPr="008D705D" w14:paraId="01D1EEFC" w14:textId="77777777" w:rsidTr="006541F2">
        <w:tc>
          <w:tcPr>
            <w:tcW w:w="534" w:type="dxa"/>
          </w:tcPr>
          <w:p w14:paraId="036F35DA"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5C71AFEE"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2"/>
              </w:rPr>
              <w:t>Turn on water and regulate flow  and teampreture so that teampreture is warm.</w:t>
            </w:r>
          </w:p>
        </w:tc>
        <w:tc>
          <w:tcPr>
            <w:tcW w:w="4513" w:type="dxa"/>
          </w:tcPr>
          <w:p w14:paraId="10771F19"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Warm water is more comfortable and it removes less of the skins protective oils than hot water.</w:t>
            </w:r>
          </w:p>
        </w:tc>
        <w:tc>
          <w:tcPr>
            <w:tcW w:w="273" w:type="dxa"/>
          </w:tcPr>
          <w:p w14:paraId="44F0A932"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5F97B5F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5A2C6D3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565CDEF"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5D9A418F" w14:textId="77777777" w:rsidR="00F75E50" w:rsidRDefault="00F75E50" w:rsidP="006541F2">
            <w:pPr>
              <w:spacing w:line="276" w:lineRule="auto"/>
              <w:rPr>
                <w:rFonts w:asciiTheme="majorBidi" w:hAnsiTheme="majorBidi" w:cstheme="majorBidi"/>
                <w:noProof/>
                <w:color w:val="231F20"/>
                <w:spacing w:val="-1"/>
                <w:sz w:val="20"/>
                <w:szCs w:val="20"/>
              </w:rPr>
            </w:pPr>
          </w:p>
        </w:tc>
      </w:tr>
      <w:tr w:rsidR="00F75E50" w:rsidRPr="008D705D" w14:paraId="06AE4E4B" w14:textId="77777777" w:rsidTr="006541F2">
        <w:trPr>
          <w:trHeight w:val="480"/>
        </w:trPr>
        <w:tc>
          <w:tcPr>
            <w:tcW w:w="534" w:type="dxa"/>
          </w:tcPr>
          <w:p w14:paraId="6DC9D977"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73A8929B" w14:textId="77777777" w:rsidR="00F75E50" w:rsidRPr="00A445FF" w:rsidRDefault="00F75E50" w:rsidP="006541F2">
            <w:pPr>
              <w:pStyle w:val="Default"/>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Avoid splashing water against uniform</w:t>
            </w:r>
          </w:p>
        </w:tc>
        <w:tc>
          <w:tcPr>
            <w:tcW w:w="4513" w:type="dxa"/>
          </w:tcPr>
          <w:p w14:paraId="250D3620" w14:textId="77777777" w:rsidR="00F75E50" w:rsidRPr="00A445FF" w:rsidRDefault="00F75E50" w:rsidP="006541F2">
            <w:pPr>
              <w:pStyle w:val="Default"/>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Microorganisms multiply in moisture</w:t>
            </w:r>
          </w:p>
        </w:tc>
        <w:tc>
          <w:tcPr>
            <w:tcW w:w="273" w:type="dxa"/>
          </w:tcPr>
          <w:p w14:paraId="06E2402C"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3" w:type="dxa"/>
          </w:tcPr>
          <w:p w14:paraId="30C48398"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4" w:type="dxa"/>
          </w:tcPr>
          <w:p w14:paraId="7DF92D1D" w14:textId="77777777" w:rsidR="00F75E50" w:rsidRDefault="00F75E50" w:rsidP="006541F2">
            <w:pPr>
              <w:pStyle w:val="Default"/>
              <w:spacing w:line="276" w:lineRule="auto"/>
              <w:rPr>
                <w:rFonts w:asciiTheme="majorBidi" w:hAnsiTheme="majorBidi" w:cstheme="majorBidi"/>
                <w:color w:val="000000" w:themeColor="text1"/>
                <w:sz w:val="20"/>
                <w:szCs w:val="20"/>
              </w:rPr>
            </w:pPr>
          </w:p>
        </w:tc>
        <w:tc>
          <w:tcPr>
            <w:tcW w:w="283" w:type="dxa"/>
          </w:tcPr>
          <w:p w14:paraId="5B44BC00" w14:textId="77777777" w:rsidR="00F75E50" w:rsidRDefault="00F75E50" w:rsidP="006541F2">
            <w:pPr>
              <w:pStyle w:val="Default"/>
              <w:rPr>
                <w:rFonts w:asciiTheme="majorBidi" w:hAnsiTheme="majorBidi" w:cstheme="majorBidi"/>
                <w:color w:val="000000" w:themeColor="text1"/>
                <w:sz w:val="20"/>
                <w:szCs w:val="20"/>
              </w:rPr>
            </w:pPr>
          </w:p>
        </w:tc>
        <w:tc>
          <w:tcPr>
            <w:tcW w:w="284" w:type="dxa"/>
          </w:tcPr>
          <w:p w14:paraId="76ED3F9C" w14:textId="77777777" w:rsidR="00F75E50" w:rsidRDefault="00F75E50" w:rsidP="006541F2">
            <w:pPr>
              <w:pStyle w:val="Default"/>
              <w:rPr>
                <w:rFonts w:asciiTheme="majorBidi" w:hAnsiTheme="majorBidi" w:cstheme="majorBidi"/>
                <w:color w:val="000000" w:themeColor="text1"/>
                <w:sz w:val="20"/>
                <w:szCs w:val="20"/>
              </w:rPr>
            </w:pPr>
          </w:p>
        </w:tc>
      </w:tr>
      <w:tr w:rsidR="00F75E50" w:rsidRPr="008D705D" w14:paraId="45344ABB" w14:textId="77777777" w:rsidTr="006541F2">
        <w:trPr>
          <w:trHeight w:val="660"/>
        </w:trPr>
        <w:tc>
          <w:tcPr>
            <w:tcW w:w="534" w:type="dxa"/>
          </w:tcPr>
          <w:p w14:paraId="67FE4838"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2125764B" w14:textId="77777777" w:rsidR="00F75E50" w:rsidRPr="00A445FF" w:rsidRDefault="00F75E50" w:rsidP="006541F2">
            <w:pPr>
              <w:pStyle w:val="Default"/>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Wet hands and wrists thoroughly under running water. Keep hands and forearms higher than elbows during washing</w:t>
            </w:r>
          </w:p>
        </w:tc>
        <w:tc>
          <w:tcPr>
            <w:tcW w:w="4513" w:type="dxa"/>
          </w:tcPr>
          <w:p w14:paraId="3537EEF1"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Keeping hands elevated allows water to flow from least to most contaminated areas</w:t>
            </w:r>
          </w:p>
        </w:tc>
        <w:tc>
          <w:tcPr>
            <w:tcW w:w="273" w:type="dxa"/>
          </w:tcPr>
          <w:p w14:paraId="3DD66945"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65914E1C"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126E8468"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34DA4367"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3458940B"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2A888C63" w14:textId="77777777" w:rsidTr="006541F2">
        <w:tc>
          <w:tcPr>
            <w:tcW w:w="534" w:type="dxa"/>
          </w:tcPr>
          <w:p w14:paraId="0223AE85"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2DEADBD7" w14:textId="77777777" w:rsidR="00F75E50" w:rsidRPr="00A445FF" w:rsidRDefault="00F75E50" w:rsidP="006541F2">
            <w:pPr>
              <w:pStyle w:val="Default"/>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Apply a small amount of soap or antimicrobial solution, lather thoroughly</w:t>
            </w:r>
          </w:p>
        </w:tc>
        <w:tc>
          <w:tcPr>
            <w:tcW w:w="4513" w:type="dxa"/>
          </w:tcPr>
          <w:p w14:paraId="26009170"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The amount applied should be as per the manufacturer’s instructions</w:t>
            </w:r>
          </w:p>
        </w:tc>
        <w:tc>
          <w:tcPr>
            <w:tcW w:w="273" w:type="dxa"/>
          </w:tcPr>
          <w:p w14:paraId="7ED8475B"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4A366DD0"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251F92DD"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4751FB02"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2F174396"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6CE4259A" w14:textId="77777777" w:rsidTr="006541F2">
        <w:trPr>
          <w:trHeight w:val="1569"/>
        </w:trPr>
        <w:tc>
          <w:tcPr>
            <w:tcW w:w="534" w:type="dxa"/>
          </w:tcPr>
          <w:p w14:paraId="537E82F6" w14:textId="77777777" w:rsidR="00F75E50" w:rsidRPr="008D705D" w:rsidRDefault="00F75E50" w:rsidP="006541F2">
            <w:pPr>
              <w:pStyle w:val="Default"/>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3772FEC5" w14:textId="77777777" w:rsidR="00F75E50" w:rsidRPr="00A445FF" w:rsidRDefault="00F75E50" w:rsidP="006541F2">
            <w:pPr>
              <w:widowControl w:val="0"/>
              <w:autoSpaceDE w:val="0"/>
              <w:autoSpaceDN w:val="0"/>
              <w:adjustRightInd w:val="0"/>
              <w:spacing w:line="276" w:lineRule="auto"/>
              <w:rPr>
                <w:rFonts w:ascii="Calibri" w:hAnsi="Calibri" w:cs="Calibri"/>
                <w:color w:val="000000"/>
              </w:rPr>
            </w:pPr>
            <w:r w:rsidRPr="00A445FF">
              <w:rPr>
                <w:rFonts w:asciiTheme="majorBidi" w:hAnsiTheme="majorBidi" w:cstheme="majorBidi"/>
                <w:color w:val="000000" w:themeColor="text1"/>
              </w:rPr>
              <w:t>Wash hands using plenty of lather and friction for at least 15 seconds. Interlace fingers and rub palms</w:t>
            </w:r>
            <w:r w:rsidR="00466F23" w:rsidRPr="00A445FF">
              <w:rPr>
                <w:rFonts w:asciiTheme="majorBidi" w:hAnsiTheme="majorBidi" w:cstheme="majorBidi"/>
                <w:color w:val="000000" w:themeColor="text1"/>
              </w:rPr>
              <w:t xml:space="preserve"> to palm</w:t>
            </w:r>
            <w:r w:rsidRPr="00A445FF">
              <w:rPr>
                <w:rFonts w:asciiTheme="majorBidi" w:hAnsiTheme="majorBidi" w:cstheme="majorBidi"/>
                <w:color w:val="000000" w:themeColor="text1"/>
              </w:rPr>
              <w:t xml:space="preserve">. </w:t>
            </w:r>
            <w:r w:rsidR="00466F23" w:rsidRPr="00A445FF">
              <w:rPr>
                <w:rFonts w:ascii="Calibri" w:hAnsi="Calibri" w:cs="Calibri"/>
                <w:color w:val="000000"/>
              </w:rPr>
              <w:t>Rub Back of each hand with palm of other hand with fingers interlaced. Rub each thumb clasped in opposite hand using a circular</w:t>
            </w:r>
            <w:r w:rsidR="002D7659" w:rsidRPr="00A445FF">
              <w:rPr>
                <w:rFonts w:ascii="Calibri" w:hAnsi="Calibri" w:cs="Calibri"/>
                <w:color w:val="000000"/>
              </w:rPr>
              <w:t xml:space="preserve"> </w:t>
            </w:r>
            <w:r w:rsidR="00466F23" w:rsidRPr="00A445FF">
              <w:rPr>
                <w:rFonts w:ascii="Calibri" w:hAnsi="Calibri" w:cs="Calibri"/>
                <w:color w:val="000000"/>
              </w:rPr>
              <w:t>motion. Rub tips of fingers in opposite palm in a circular motion.</w:t>
            </w:r>
          </w:p>
        </w:tc>
        <w:tc>
          <w:tcPr>
            <w:tcW w:w="4513" w:type="dxa"/>
          </w:tcPr>
          <w:p w14:paraId="51A49884" w14:textId="77777777" w:rsidR="00466F23"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color w:val="000000" w:themeColor="text1"/>
              </w:rPr>
              <w:t>Soap cleans by emulsifying fat and oils. Friction and rubbing mechanically will loosen and remove debris and transient bacteria. Interlacing the fingers and thumbs helps to ensure all surface are cleaned.</w:t>
            </w:r>
          </w:p>
          <w:p w14:paraId="327BEEB3" w14:textId="77777777" w:rsidR="00466F23" w:rsidRPr="00A445FF" w:rsidRDefault="00466F23" w:rsidP="006541F2">
            <w:pPr>
              <w:tabs>
                <w:tab w:val="left" w:pos="1164"/>
              </w:tabs>
              <w:spacing w:line="276" w:lineRule="auto"/>
              <w:rPr>
                <w:rFonts w:asciiTheme="majorBidi" w:hAnsiTheme="majorBidi" w:cstheme="majorBidi"/>
                <w:color w:val="000000" w:themeColor="text1"/>
              </w:rPr>
            </w:pPr>
          </w:p>
          <w:p w14:paraId="57810E56" w14:textId="77777777" w:rsidR="00F75E50" w:rsidRPr="00A445FF" w:rsidRDefault="00F75E50" w:rsidP="006541F2">
            <w:pPr>
              <w:spacing w:line="276" w:lineRule="auto"/>
              <w:rPr>
                <w:rFonts w:asciiTheme="majorBidi" w:hAnsiTheme="majorBidi" w:cstheme="majorBidi"/>
                <w:color w:val="000000" w:themeColor="text1"/>
              </w:rPr>
            </w:pPr>
          </w:p>
        </w:tc>
        <w:tc>
          <w:tcPr>
            <w:tcW w:w="273" w:type="dxa"/>
          </w:tcPr>
          <w:p w14:paraId="0D0FD3C2"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333B7D23"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0C3C8262" w14:textId="77777777" w:rsidR="00F75E50" w:rsidRDefault="00F75E50" w:rsidP="006541F2">
            <w:pPr>
              <w:spacing w:line="276" w:lineRule="auto"/>
              <w:rPr>
                <w:rFonts w:asciiTheme="majorBidi" w:hAnsiTheme="majorBidi" w:cstheme="majorBidi"/>
                <w:color w:val="000000" w:themeColor="text1"/>
                <w:sz w:val="20"/>
                <w:szCs w:val="20"/>
              </w:rPr>
            </w:pPr>
          </w:p>
        </w:tc>
        <w:tc>
          <w:tcPr>
            <w:tcW w:w="283" w:type="dxa"/>
          </w:tcPr>
          <w:p w14:paraId="086294D7" w14:textId="77777777" w:rsidR="00F75E50" w:rsidRDefault="00F75E50" w:rsidP="006541F2">
            <w:pPr>
              <w:spacing w:line="276" w:lineRule="auto"/>
              <w:rPr>
                <w:rFonts w:asciiTheme="majorBidi" w:hAnsiTheme="majorBidi" w:cstheme="majorBidi"/>
                <w:color w:val="000000" w:themeColor="text1"/>
                <w:sz w:val="20"/>
                <w:szCs w:val="20"/>
              </w:rPr>
            </w:pPr>
          </w:p>
        </w:tc>
        <w:tc>
          <w:tcPr>
            <w:tcW w:w="284" w:type="dxa"/>
          </w:tcPr>
          <w:p w14:paraId="48F4A82A" w14:textId="77777777" w:rsidR="00F75E50" w:rsidRDefault="00F75E50" w:rsidP="006541F2">
            <w:pPr>
              <w:spacing w:line="276" w:lineRule="auto"/>
              <w:rPr>
                <w:rFonts w:asciiTheme="majorBidi" w:hAnsiTheme="majorBidi" w:cstheme="majorBidi"/>
                <w:color w:val="000000" w:themeColor="text1"/>
                <w:sz w:val="20"/>
                <w:szCs w:val="20"/>
              </w:rPr>
            </w:pPr>
          </w:p>
        </w:tc>
      </w:tr>
      <w:tr w:rsidR="00F75E50" w:rsidRPr="008D705D" w14:paraId="2AAC163B" w14:textId="77777777" w:rsidTr="006541F2">
        <w:tc>
          <w:tcPr>
            <w:tcW w:w="534" w:type="dxa"/>
          </w:tcPr>
          <w:p w14:paraId="078376B1"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596D0D96"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2"/>
              </w:rPr>
              <w:t>Areas underling fingernails are ofen soiled. Clean with finernails with a plastic, disposable nail pick</w:t>
            </w:r>
          </w:p>
        </w:tc>
        <w:tc>
          <w:tcPr>
            <w:tcW w:w="4513" w:type="dxa"/>
          </w:tcPr>
          <w:p w14:paraId="47AF108E"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Most microbes on hands come from beneth the fingernails.</w:t>
            </w:r>
          </w:p>
        </w:tc>
        <w:tc>
          <w:tcPr>
            <w:tcW w:w="273" w:type="dxa"/>
          </w:tcPr>
          <w:p w14:paraId="221AE1FE"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C5C8EE8"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05E35EFC"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EBF9108" w14:textId="77777777" w:rsidR="00F75E50" w:rsidRDefault="00F75E50" w:rsidP="006541F2">
            <w:pPr>
              <w:spacing w:line="220" w:lineRule="exact"/>
              <w:rPr>
                <w:rFonts w:asciiTheme="majorBidi" w:hAnsiTheme="majorBidi" w:cstheme="majorBidi"/>
                <w:noProof/>
                <w:color w:val="231F20"/>
                <w:spacing w:val="-1"/>
                <w:sz w:val="20"/>
                <w:szCs w:val="20"/>
              </w:rPr>
            </w:pPr>
          </w:p>
        </w:tc>
        <w:tc>
          <w:tcPr>
            <w:tcW w:w="284" w:type="dxa"/>
          </w:tcPr>
          <w:p w14:paraId="162BD58C" w14:textId="77777777" w:rsidR="00F75E50" w:rsidRDefault="00F75E50" w:rsidP="006541F2">
            <w:pPr>
              <w:spacing w:line="220" w:lineRule="exact"/>
              <w:rPr>
                <w:rFonts w:asciiTheme="majorBidi" w:hAnsiTheme="majorBidi" w:cstheme="majorBidi"/>
                <w:noProof/>
                <w:color w:val="231F20"/>
                <w:spacing w:val="-1"/>
                <w:sz w:val="20"/>
                <w:szCs w:val="20"/>
              </w:rPr>
            </w:pPr>
          </w:p>
        </w:tc>
      </w:tr>
      <w:tr w:rsidR="00F75E50" w:rsidRPr="008D705D" w14:paraId="67C500FC" w14:textId="77777777" w:rsidTr="006541F2">
        <w:tc>
          <w:tcPr>
            <w:tcW w:w="534" w:type="dxa"/>
          </w:tcPr>
          <w:p w14:paraId="26DD9C05"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1EB72357" w14:textId="77777777" w:rsidR="00F75E50" w:rsidRPr="00A445FF" w:rsidRDefault="00F75E50" w:rsidP="006541F2">
            <w:pPr>
              <w:spacing w:line="276" w:lineRule="auto"/>
              <w:rPr>
                <w:rFonts w:asciiTheme="majorBidi" w:hAnsiTheme="majorBidi" w:cstheme="majorBidi"/>
              </w:rPr>
            </w:pPr>
            <w:r w:rsidRPr="00A445FF">
              <w:rPr>
                <w:rFonts w:asciiTheme="majorBidi" w:hAnsiTheme="majorBidi" w:cstheme="majorBidi"/>
                <w:noProof/>
                <w:color w:val="231F20"/>
                <w:spacing w:val="-1"/>
              </w:rPr>
              <w:t>Rinse hands and wrists thoroughly</w:t>
            </w:r>
          </w:p>
        </w:tc>
        <w:tc>
          <w:tcPr>
            <w:tcW w:w="4513" w:type="dxa"/>
          </w:tcPr>
          <w:p w14:paraId="72D38AEE"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Rinsing mechanichally whashes away debris and microorganisms</w:t>
            </w:r>
          </w:p>
        </w:tc>
        <w:tc>
          <w:tcPr>
            <w:tcW w:w="273" w:type="dxa"/>
          </w:tcPr>
          <w:p w14:paraId="3885D3DB"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3" w:type="dxa"/>
          </w:tcPr>
          <w:p w14:paraId="011D5B18"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4" w:type="dxa"/>
          </w:tcPr>
          <w:p w14:paraId="5E3C55B9" w14:textId="77777777" w:rsidR="00F75E50" w:rsidRDefault="00F75E50" w:rsidP="006541F2">
            <w:pPr>
              <w:spacing w:line="276" w:lineRule="auto"/>
              <w:ind w:firstLine="358"/>
              <w:rPr>
                <w:rFonts w:asciiTheme="majorBidi" w:hAnsiTheme="majorBidi" w:cstheme="majorBidi"/>
                <w:noProof/>
                <w:color w:val="231F20"/>
                <w:spacing w:val="-1"/>
                <w:sz w:val="20"/>
                <w:szCs w:val="20"/>
              </w:rPr>
            </w:pPr>
          </w:p>
        </w:tc>
        <w:tc>
          <w:tcPr>
            <w:tcW w:w="283" w:type="dxa"/>
          </w:tcPr>
          <w:p w14:paraId="4BB18847" w14:textId="77777777" w:rsidR="00F75E50" w:rsidRDefault="00F75E50" w:rsidP="006541F2">
            <w:pPr>
              <w:spacing w:line="260" w:lineRule="exact"/>
              <w:ind w:firstLine="358"/>
              <w:rPr>
                <w:rFonts w:asciiTheme="majorBidi" w:hAnsiTheme="majorBidi" w:cstheme="majorBidi"/>
                <w:noProof/>
                <w:color w:val="231F20"/>
                <w:spacing w:val="-1"/>
                <w:sz w:val="20"/>
                <w:szCs w:val="20"/>
              </w:rPr>
            </w:pPr>
          </w:p>
        </w:tc>
        <w:tc>
          <w:tcPr>
            <w:tcW w:w="284" w:type="dxa"/>
          </w:tcPr>
          <w:p w14:paraId="74C5EA93" w14:textId="77777777" w:rsidR="00F75E50" w:rsidRDefault="00F75E50" w:rsidP="006541F2">
            <w:pPr>
              <w:spacing w:line="260" w:lineRule="exact"/>
              <w:ind w:firstLine="358"/>
              <w:rPr>
                <w:rFonts w:asciiTheme="majorBidi" w:hAnsiTheme="majorBidi" w:cstheme="majorBidi"/>
                <w:noProof/>
                <w:color w:val="231F20"/>
                <w:spacing w:val="-1"/>
                <w:sz w:val="20"/>
                <w:szCs w:val="20"/>
              </w:rPr>
            </w:pPr>
          </w:p>
        </w:tc>
      </w:tr>
      <w:tr w:rsidR="00F75E50" w:rsidRPr="008D705D" w14:paraId="71BA84CA" w14:textId="77777777" w:rsidTr="006541F2">
        <w:tc>
          <w:tcPr>
            <w:tcW w:w="534" w:type="dxa"/>
          </w:tcPr>
          <w:p w14:paraId="0BC3BFDB" w14:textId="77777777" w:rsidR="00F75E50" w:rsidRPr="008D705D" w:rsidRDefault="00F75E50" w:rsidP="006541F2">
            <w:pPr>
              <w:pStyle w:val="ListParagraph"/>
              <w:numPr>
                <w:ilvl w:val="0"/>
                <w:numId w:val="2"/>
              </w:numPr>
              <w:spacing w:line="360" w:lineRule="auto"/>
              <w:ind w:hanging="630"/>
              <w:jc w:val="center"/>
              <w:rPr>
                <w:rFonts w:asciiTheme="majorBidi" w:hAnsiTheme="majorBidi" w:cstheme="majorBidi"/>
                <w:color w:val="000000" w:themeColor="text1"/>
                <w:sz w:val="20"/>
                <w:szCs w:val="20"/>
              </w:rPr>
            </w:pPr>
          </w:p>
        </w:tc>
        <w:tc>
          <w:tcPr>
            <w:tcW w:w="4853" w:type="dxa"/>
          </w:tcPr>
          <w:p w14:paraId="6FA3F525" w14:textId="77777777" w:rsidR="00F75E50" w:rsidRPr="001764C1" w:rsidRDefault="00F75E50" w:rsidP="006541F2">
            <w:pPr>
              <w:spacing w:line="276" w:lineRule="auto"/>
              <w:ind w:right="-239"/>
              <w:rPr>
                <w:rFonts w:asciiTheme="majorBidi" w:hAnsiTheme="majorBidi" w:cstheme="majorBidi"/>
              </w:rPr>
            </w:pPr>
            <w:r w:rsidRPr="00A445FF">
              <w:rPr>
                <w:rFonts w:asciiTheme="majorBidi" w:hAnsiTheme="majorBidi" w:cstheme="majorBidi"/>
                <w:noProof/>
                <w:color w:val="000000"/>
                <w:spacing w:val="-1"/>
              </w:rPr>
              <w:t xml:space="preserve">Gently pad hands dry from fingers to wrists and forearms </w:t>
            </w:r>
            <w:r w:rsidR="002D7659" w:rsidRPr="00A445FF">
              <w:rPr>
                <w:rFonts w:asciiTheme="majorBidi" w:hAnsiTheme="majorBidi" w:cstheme="majorBidi"/>
                <w:noProof/>
                <w:color w:val="000000"/>
                <w:spacing w:val="-1"/>
              </w:rPr>
              <w:t xml:space="preserve"> </w:t>
            </w:r>
            <w:r w:rsidRPr="00A445FF">
              <w:rPr>
                <w:rFonts w:asciiTheme="majorBidi" w:hAnsiTheme="majorBidi" w:cstheme="majorBidi"/>
                <w:noProof/>
                <w:color w:val="000000"/>
                <w:spacing w:val="-1"/>
              </w:rPr>
              <w:t>with paper towel</w:t>
            </w:r>
          </w:p>
        </w:tc>
        <w:tc>
          <w:tcPr>
            <w:tcW w:w="4513" w:type="dxa"/>
          </w:tcPr>
          <w:p w14:paraId="00007C50" w14:textId="77777777" w:rsidR="00F75E50" w:rsidRPr="001764C1"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Drying from cleanst ( fingertips) to least clean ( forearms) are avoid contamination</w:t>
            </w:r>
          </w:p>
        </w:tc>
        <w:tc>
          <w:tcPr>
            <w:tcW w:w="273" w:type="dxa"/>
          </w:tcPr>
          <w:p w14:paraId="2DADC3E2"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7E407F2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0B5A0E4D"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18E35673" w14:textId="77777777" w:rsidR="00F75E50" w:rsidRDefault="00F75E50" w:rsidP="006541F2">
            <w:pPr>
              <w:spacing w:line="260" w:lineRule="exact"/>
              <w:rPr>
                <w:rFonts w:asciiTheme="majorBidi" w:hAnsiTheme="majorBidi" w:cstheme="majorBidi"/>
                <w:noProof/>
                <w:color w:val="231F20"/>
                <w:spacing w:val="-1"/>
                <w:sz w:val="20"/>
                <w:szCs w:val="20"/>
              </w:rPr>
            </w:pPr>
          </w:p>
        </w:tc>
        <w:tc>
          <w:tcPr>
            <w:tcW w:w="284" w:type="dxa"/>
          </w:tcPr>
          <w:p w14:paraId="64782F46" w14:textId="77777777" w:rsidR="00F75E50" w:rsidRDefault="00F75E50" w:rsidP="006541F2">
            <w:pPr>
              <w:spacing w:line="260" w:lineRule="exact"/>
              <w:rPr>
                <w:rFonts w:asciiTheme="majorBidi" w:hAnsiTheme="majorBidi" w:cstheme="majorBidi"/>
                <w:noProof/>
                <w:color w:val="231F20"/>
                <w:spacing w:val="-1"/>
                <w:sz w:val="20"/>
                <w:szCs w:val="20"/>
              </w:rPr>
            </w:pPr>
          </w:p>
        </w:tc>
      </w:tr>
      <w:tr w:rsidR="00F75E50" w:rsidRPr="008D705D" w14:paraId="1CE4F0AA" w14:textId="77777777" w:rsidTr="006541F2">
        <w:tc>
          <w:tcPr>
            <w:tcW w:w="534" w:type="dxa"/>
          </w:tcPr>
          <w:p w14:paraId="1B853CF6" w14:textId="77777777" w:rsidR="00F75E50" w:rsidRPr="008D705D" w:rsidRDefault="00F75E50" w:rsidP="006541F2">
            <w:pPr>
              <w:spacing w:line="244" w:lineRule="exact"/>
              <w:ind w:left="108" w:right="-239"/>
              <w:rPr>
                <w:rFonts w:asciiTheme="majorBidi" w:hAnsiTheme="majorBidi" w:cstheme="majorBidi"/>
                <w:sz w:val="20"/>
                <w:szCs w:val="20"/>
              </w:rPr>
            </w:pPr>
            <w:r w:rsidRPr="008D705D">
              <w:rPr>
                <w:rFonts w:asciiTheme="majorBidi" w:hAnsiTheme="majorBidi" w:cstheme="majorBidi"/>
                <w:sz w:val="20"/>
                <w:szCs w:val="20"/>
              </w:rPr>
              <w:t>16</w:t>
            </w:r>
          </w:p>
        </w:tc>
        <w:tc>
          <w:tcPr>
            <w:tcW w:w="4853" w:type="dxa"/>
          </w:tcPr>
          <w:p w14:paraId="61805B58" w14:textId="77777777" w:rsidR="00F75E50" w:rsidRPr="00A445FF" w:rsidRDefault="00F75E50" w:rsidP="006541F2">
            <w:pPr>
              <w:spacing w:line="276" w:lineRule="auto"/>
              <w:ind w:right="-239"/>
              <w:rPr>
                <w:rFonts w:asciiTheme="majorBidi" w:hAnsiTheme="majorBidi" w:cstheme="majorBidi"/>
              </w:rPr>
            </w:pPr>
            <w:r w:rsidRPr="00A445FF">
              <w:rPr>
                <w:rFonts w:asciiTheme="majorBidi" w:hAnsiTheme="majorBidi" w:cstheme="majorBidi"/>
                <w:noProof/>
                <w:color w:val="000000"/>
                <w:spacing w:val="-1"/>
              </w:rPr>
              <w:t>Discard paper or towel into the proper receptacle</w:t>
            </w:r>
          </w:p>
        </w:tc>
        <w:tc>
          <w:tcPr>
            <w:tcW w:w="4513" w:type="dxa"/>
          </w:tcPr>
          <w:p w14:paraId="143D1EBB"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Prevents transfer of micoorganisms</w:t>
            </w:r>
          </w:p>
        </w:tc>
        <w:tc>
          <w:tcPr>
            <w:tcW w:w="273" w:type="dxa"/>
          </w:tcPr>
          <w:p w14:paraId="07D0A4A8"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6A4987C3"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21EA2FAA"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0334ED9" w14:textId="77777777" w:rsidR="00F75E50" w:rsidRDefault="00F75E50" w:rsidP="006541F2">
            <w:pPr>
              <w:spacing w:line="280" w:lineRule="exact"/>
              <w:rPr>
                <w:rFonts w:asciiTheme="majorBidi" w:hAnsiTheme="majorBidi" w:cstheme="majorBidi"/>
                <w:noProof/>
                <w:color w:val="231F20"/>
                <w:spacing w:val="-1"/>
                <w:sz w:val="20"/>
                <w:szCs w:val="20"/>
              </w:rPr>
            </w:pPr>
          </w:p>
        </w:tc>
        <w:tc>
          <w:tcPr>
            <w:tcW w:w="284" w:type="dxa"/>
          </w:tcPr>
          <w:p w14:paraId="3B649640" w14:textId="77777777" w:rsidR="00F75E50" w:rsidRDefault="00F75E50" w:rsidP="006541F2">
            <w:pPr>
              <w:spacing w:line="280" w:lineRule="exact"/>
              <w:rPr>
                <w:rFonts w:asciiTheme="majorBidi" w:hAnsiTheme="majorBidi" w:cstheme="majorBidi"/>
                <w:noProof/>
                <w:color w:val="231F20"/>
                <w:spacing w:val="-1"/>
                <w:sz w:val="20"/>
                <w:szCs w:val="20"/>
              </w:rPr>
            </w:pPr>
          </w:p>
        </w:tc>
      </w:tr>
      <w:tr w:rsidR="00F75E50" w:rsidRPr="008D705D" w14:paraId="1E6F3D8E" w14:textId="77777777" w:rsidTr="006541F2">
        <w:tc>
          <w:tcPr>
            <w:tcW w:w="534" w:type="dxa"/>
          </w:tcPr>
          <w:p w14:paraId="15F17450" w14:textId="77777777" w:rsidR="00F75E50" w:rsidRPr="008D705D" w:rsidRDefault="00F75E50" w:rsidP="006541F2">
            <w:pPr>
              <w:spacing w:line="268" w:lineRule="exact"/>
              <w:ind w:left="108" w:right="-239"/>
              <w:rPr>
                <w:rFonts w:asciiTheme="majorBidi" w:hAnsiTheme="majorBidi" w:cstheme="majorBidi"/>
                <w:sz w:val="20"/>
                <w:szCs w:val="20"/>
              </w:rPr>
            </w:pPr>
            <w:r w:rsidRPr="008D705D">
              <w:rPr>
                <w:rFonts w:asciiTheme="majorBidi" w:hAnsiTheme="majorBidi" w:cstheme="majorBidi"/>
                <w:sz w:val="20"/>
                <w:szCs w:val="20"/>
              </w:rPr>
              <w:t>17</w:t>
            </w:r>
          </w:p>
        </w:tc>
        <w:tc>
          <w:tcPr>
            <w:tcW w:w="4853" w:type="dxa"/>
          </w:tcPr>
          <w:p w14:paraId="6B07F0A2" w14:textId="77777777" w:rsidR="00F75E50" w:rsidRPr="00A445FF" w:rsidRDefault="00F75E50" w:rsidP="006541F2">
            <w:pPr>
              <w:spacing w:line="276" w:lineRule="auto"/>
              <w:ind w:left="69" w:right="-239"/>
              <w:rPr>
                <w:rFonts w:asciiTheme="majorBidi" w:hAnsiTheme="majorBidi" w:cstheme="majorBidi"/>
              </w:rPr>
            </w:pPr>
            <w:r w:rsidRPr="00A445FF">
              <w:rPr>
                <w:rFonts w:asciiTheme="majorBidi" w:hAnsiTheme="majorBidi" w:cstheme="majorBidi"/>
                <w:noProof/>
                <w:color w:val="000000"/>
                <w:spacing w:val="-1"/>
              </w:rPr>
              <w:t xml:space="preserve">Turn off water with foot or knee pedals. To turn off hand, </w:t>
            </w:r>
            <w:r w:rsidR="002D7659" w:rsidRPr="00A445FF">
              <w:rPr>
                <w:rFonts w:asciiTheme="majorBidi" w:hAnsiTheme="majorBidi" w:cstheme="majorBidi"/>
                <w:noProof/>
                <w:color w:val="000000"/>
                <w:spacing w:val="-1"/>
              </w:rPr>
              <w:t xml:space="preserve"> </w:t>
            </w:r>
            <w:r w:rsidRPr="00A445FF">
              <w:rPr>
                <w:rFonts w:asciiTheme="majorBidi" w:hAnsiTheme="majorBidi" w:cstheme="majorBidi"/>
                <w:noProof/>
                <w:color w:val="000000"/>
                <w:spacing w:val="-1"/>
              </w:rPr>
              <w:t>use clean, dry paper towel; avoid touching handles with hands.</w:t>
            </w:r>
          </w:p>
        </w:tc>
        <w:tc>
          <w:tcPr>
            <w:tcW w:w="4513" w:type="dxa"/>
          </w:tcPr>
          <w:p w14:paraId="2AA7734F" w14:textId="77777777" w:rsidR="002D7659" w:rsidRPr="00A445FF" w:rsidRDefault="002D7659" w:rsidP="006541F2">
            <w:pPr>
              <w:spacing w:line="276" w:lineRule="auto"/>
              <w:rPr>
                <w:rFonts w:asciiTheme="majorBidi" w:hAnsiTheme="majorBidi" w:cstheme="majorBidi"/>
                <w:noProof/>
                <w:color w:val="000000" w:themeColor="text1"/>
                <w:spacing w:val="-1"/>
              </w:rPr>
            </w:pPr>
          </w:p>
          <w:p w14:paraId="74FF6C4C" w14:textId="77777777" w:rsidR="00F75E50" w:rsidRPr="00A445FF" w:rsidRDefault="00F75E50" w:rsidP="006541F2">
            <w:pPr>
              <w:spacing w:line="276" w:lineRule="auto"/>
              <w:rPr>
                <w:rFonts w:asciiTheme="majorBidi" w:hAnsiTheme="majorBidi" w:cstheme="majorBidi"/>
                <w:color w:val="000000" w:themeColor="text1"/>
              </w:rPr>
            </w:pPr>
            <w:r w:rsidRPr="00A445FF">
              <w:rPr>
                <w:rFonts w:asciiTheme="majorBidi" w:hAnsiTheme="majorBidi" w:cstheme="majorBidi"/>
                <w:noProof/>
                <w:color w:val="000000" w:themeColor="text1"/>
                <w:spacing w:val="-1"/>
              </w:rPr>
              <w:t>Minimize contammination of hands</w:t>
            </w:r>
          </w:p>
        </w:tc>
        <w:tc>
          <w:tcPr>
            <w:tcW w:w="273" w:type="dxa"/>
          </w:tcPr>
          <w:p w14:paraId="05EA8E35"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125E3EA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4" w:type="dxa"/>
          </w:tcPr>
          <w:p w14:paraId="449562E1" w14:textId="77777777" w:rsidR="00F75E50" w:rsidRDefault="00F75E50" w:rsidP="006541F2">
            <w:pPr>
              <w:spacing w:line="276" w:lineRule="auto"/>
              <w:rPr>
                <w:rFonts w:asciiTheme="majorBidi" w:hAnsiTheme="majorBidi" w:cstheme="majorBidi"/>
                <w:noProof/>
                <w:color w:val="231F20"/>
                <w:spacing w:val="-1"/>
                <w:sz w:val="20"/>
                <w:szCs w:val="20"/>
              </w:rPr>
            </w:pPr>
          </w:p>
        </w:tc>
        <w:tc>
          <w:tcPr>
            <w:tcW w:w="283" w:type="dxa"/>
          </w:tcPr>
          <w:p w14:paraId="31FF3B04" w14:textId="77777777" w:rsidR="00F75E50" w:rsidRDefault="00F75E50" w:rsidP="006541F2">
            <w:pPr>
              <w:spacing w:line="240" w:lineRule="exact"/>
              <w:rPr>
                <w:rFonts w:asciiTheme="majorBidi" w:hAnsiTheme="majorBidi" w:cstheme="majorBidi"/>
                <w:noProof/>
                <w:color w:val="231F20"/>
                <w:spacing w:val="-1"/>
                <w:sz w:val="20"/>
                <w:szCs w:val="20"/>
              </w:rPr>
            </w:pPr>
          </w:p>
        </w:tc>
        <w:tc>
          <w:tcPr>
            <w:tcW w:w="284" w:type="dxa"/>
          </w:tcPr>
          <w:p w14:paraId="2787C3CC" w14:textId="77777777" w:rsidR="00F75E50" w:rsidRDefault="00F75E50" w:rsidP="006541F2">
            <w:pPr>
              <w:spacing w:line="240" w:lineRule="exact"/>
              <w:rPr>
                <w:rFonts w:asciiTheme="majorBidi" w:hAnsiTheme="majorBidi" w:cstheme="majorBidi"/>
                <w:noProof/>
                <w:color w:val="231F20"/>
                <w:spacing w:val="-1"/>
                <w:sz w:val="20"/>
                <w:szCs w:val="20"/>
              </w:rPr>
            </w:pPr>
          </w:p>
        </w:tc>
      </w:tr>
      <w:tr w:rsidR="00F75E50" w:rsidRPr="008D705D" w14:paraId="3FFEF2AC" w14:textId="77777777" w:rsidTr="006541F2">
        <w:tc>
          <w:tcPr>
            <w:tcW w:w="534" w:type="dxa"/>
          </w:tcPr>
          <w:p w14:paraId="2C993F43" w14:textId="77777777" w:rsidR="00F75E50" w:rsidRPr="008D705D" w:rsidRDefault="00F75E50" w:rsidP="006541F2">
            <w:pPr>
              <w:spacing w:line="268" w:lineRule="exact"/>
              <w:ind w:left="108" w:right="-239"/>
              <w:rPr>
                <w:rFonts w:asciiTheme="majorBidi" w:hAnsiTheme="majorBidi" w:cstheme="majorBidi"/>
                <w:sz w:val="20"/>
                <w:szCs w:val="20"/>
              </w:rPr>
            </w:pPr>
          </w:p>
        </w:tc>
        <w:tc>
          <w:tcPr>
            <w:tcW w:w="4853" w:type="dxa"/>
          </w:tcPr>
          <w:p w14:paraId="0E1CBC8B" w14:textId="77777777" w:rsidR="00F75E50" w:rsidRPr="00A445FF" w:rsidRDefault="00F75E50" w:rsidP="006541F2">
            <w:p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Inspect hands for obvios signs of debris and contamination</w:t>
            </w:r>
          </w:p>
        </w:tc>
        <w:tc>
          <w:tcPr>
            <w:tcW w:w="4513" w:type="dxa"/>
          </w:tcPr>
          <w:p w14:paraId="7F79D3BE" w14:textId="77777777" w:rsidR="00F75E50" w:rsidRPr="00A445FF" w:rsidRDefault="00F75E50" w:rsidP="006541F2">
            <w:pPr>
              <w:widowControl w:val="0"/>
              <w:autoSpaceDE w:val="0"/>
              <w:autoSpaceDN w:val="0"/>
              <w:adjustRightInd w:val="0"/>
              <w:spacing w:line="276" w:lineRule="auto"/>
              <w:rPr>
                <w:rFonts w:ascii="Times New Roman" w:hAnsi="Times New Roman" w:cs="Times New Roman"/>
                <w:color w:val="000000" w:themeColor="text1"/>
              </w:rPr>
            </w:pPr>
            <w:r w:rsidRPr="00A445FF">
              <w:rPr>
                <w:rFonts w:ascii="Times New Roman" w:hAnsi="Times New Roman" w:cs="Times New Roman"/>
                <w:color w:val="000000" w:themeColor="text1"/>
              </w:rPr>
              <w:t>If found indicates poor technique. Hand washing should be repeated</w:t>
            </w:r>
          </w:p>
        </w:tc>
        <w:tc>
          <w:tcPr>
            <w:tcW w:w="273" w:type="dxa"/>
          </w:tcPr>
          <w:p w14:paraId="7FBD2983"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16EE92C9"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5981D6CD"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651A4FA3"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3D6DFFE6"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r>
      <w:tr w:rsidR="00F75E50" w:rsidRPr="008D705D" w14:paraId="5F1222ED" w14:textId="77777777" w:rsidTr="006541F2">
        <w:tc>
          <w:tcPr>
            <w:tcW w:w="534" w:type="dxa"/>
          </w:tcPr>
          <w:p w14:paraId="32B07B57" w14:textId="77777777" w:rsidR="00F75E50" w:rsidRPr="008D705D" w:rsidRDefault="00F75E50" w:rsidP="006541F2">
            <w:pPr>
              <w:spacing w:line="268" w:lineRule="exact"/>
              <w:ind w:left="108" w:right="-239"/>
              <w:rPr>
                <w:rFonts w:asciiTheme="majorBidi" w:hAnsiTheme="majorBidi" w:cstheme="majorBidi"/>
                <w:sz w:val="20"/>
                <w:szCs w:val="20"/>
              </w:rPr>
            </w:pPr>
            <w:r w:rsidRPr="008D705D">
              <w:rPr>
                <w:rFonts w:asciiTheme="majorBidi" w:hAnsiTheme="majorBidi" w:cstheme="majorBidi"/>
                <w:sz w:val="20"/>
                <w:szCs w:val="20"/>
              </w:rPr>
              <w:t>18</w:t>
            </w:r>
          </w:p>
        </w:tc>
        <w:tc>
          <w:tcPr>
            <w:tcW w:w="4853" w:type="dxa"/>
          </w:tcPr>
          <w:p w14:paraId="37787DB1" w14:textId="77777777" w:rsidR="00F75E50" w:rsidRPr="00A445FF" w:rsidRDefault="00F75E50" w:rsidP="006541F2">
            <w:pPr>
              <w:spacing w:line="276" w:lineRule="auto"/>
              <w:ind w:right="-239"/>
              <w:rPr>
                <w:rFonts w:asciiTheme="majorBidi" w:hAnsiTheme="majorBidi" w:cstheme="majorBidi"/>
              </w:rPr>
            </w:pPr>
            <w:r w:rsidRPr="00A445FF">
              <w:rPr>
                <w:rFonts w:asciiTheme="majorBidi" w:hAnsiTheme="majorBidi" w:cstheme="majorBidi"/>
                <w:noProof/>
                <w:color w:val="000000"/>
                <w:spacing w:val="-1"/>
              </w:rPr>
              <w:t>Inspect hands for dermatitis or cracked skin as this may indicatedcomplications from exccessive hand washing or an allergic reaction to the antimicrobial or soap solution</w:t>
            </w:r>
          </w:p>
        </w:tc>
        <w:tc>
          <w:tcPr>
            <w:tcW w:w="4513" w:type="dxa"/>
          </w:tcPr>
          <w:p w14:paraId="247AB4E9" w14:textId="77777777" w:rsidR="00F75E50" w:rsidRPr="00A445FF" w:rsidRDefault="00F75E50" w:rsidP="006541F2">
            <w:pPr>
              <w:widowControl w:val="0"/>
              <w:autoSpaceDE w:val="0"/>
              <w:autoSpaceDN w:val="0"/>
              <w:adjustRightInd w:val="0"/>
              <w:spacing w:line="276" w:lineRule="auto"/>
              <w:rPr>
                <w:rFonts w:asciiTheme="majorBidi" w:hAnsiTheme="majorBidi" w:cstheme="majorBidi"/>
                <w:color w:val="000000" w:themeColor="text1"/>
              </w:rPr>
            </w:pPr>
            <w:r w:rsidRPr="00A445FF">
              <w:rPr>
                <w:rFonts w:ascii="Times New Roman" w:hAnsi="Times New Roman" w:cs="Times New Roman"/>
                <w:color w:val="000000" w:themeColor="text1"/>
              </w:rPr>
              <w:t xml:space="preserve">If dermatitis occurs, seek </w:t>
            </w:r>
            <w:r w:rsidR="002D7659" w:rsidRPr="00A445FF">
              <w:rPr>
                <w:rFonts w:ascii="Times New Roman" w:hAnsi="Times New Roman" w:cs="Times New Roman"/>
                <w:color w:val="000000" w:themeColor="text1"/>
              </w:rPr>
              <w:t>advice</w:t>
            </w:r>
            <w:r w:rsidRPr="00A445FF">
              <w:rPr>
                <w:rFonts w:ascii="Times New Roman" w:hAnsi="Times New Roman" w:cs="Times New Roman"/>
                <w:color w:val="000000" w:themeColor="text1"/>
              </w:rPr>
              <w:t xml:space="preserve"> from infection-control professional. Use small, single- use container of barrier cream</w:t>
            </w:r>
          </w:p>
        </w:tc>
        <w:tc>
          <w:tcPr>
            <w:tcW w:w="273" w:type="dxa"/>
          </w:tcPr>
          <w:p w14:paraId="127B1EAC"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18545FAA"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77E6B28E"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685CDB75"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4D5C0AAB"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r>
      <w:tr w:rsidR="00F75E50" w:rsidRPr="008D705D" w14:paraId="4510EDF8" w14:textId="77777777" w:rsidTr="006541F2">
        <w:tc>
          <w:tcPr>
            <w:tcW w:w="534" w:type="dxa"/>
          </w:tcPr>
          <w:p w14:paraId="55D2D203" w14:textId="77777777" w:rsidR="00F75E50" w:rsidRPr="008D705D" w:rsidRDefault="00F75E50" w:rsidP="006541F2">
            <w:pPr>
              <w:spacing w:line="268" w:lineRule="exact"/>
              <w:ind w:left="108" w:right="-239"/>
              <w:rPr>
                <w:rFonts w:asciiTheme="majorBidi" w:hAnsiTheme="majorBidi" w:cstheme="majorBidi"/>
                <w:sz w:val="20"/>
                <w:szCs w:val="20"/>
              </w:rPr>
            </w:pPr>
            <w:r>
              <w:rPr>
                <w:rFonts w:asciiTheme="majorBidi" w:hAnsiTheme="majorBidi" w:cstheme="majorBidi"/>
                <w:sz w:val="20"/>
                <w:szCs w:val="20"/>
              </w:rPr>
              <w:t>19</w:t>
            </w:r>
          </w:p>
        </w:tc>
        <w:tc>
          <w:tcPr>
            <w:tcW w:w="4853" w:type="dxa"/>
          </w:tcPr>
          <w:p w14:paraId="13CF96DB" w14:textId="77777777" w:rsidR="00F75E50" w:rsidRPr="00A445FF" w:rsidRDefault="00F75E50" w:rsidP="006541F2">
            <w:pPr>
              <w:spacing w:line="276" w:lineRule="auto"/>
              <w:ind w:right="-239"/>
              <w:rPr>
                <w:rFonts w:asciiTheme="majorBidi" w:hAnsiTheme="majorBidi" w:cstheme="majorBidi"/>
                <w:noProof/>
                <w:color w:val="000000"/>
                <w:spacing w:val="-1"/>
              </w:rPr>
            </w:pPr>
            <w:r w:rsidRPr="00A445FF">
              <w:rPr>
                <w:rFonts w:asciiTheme="majorBidi" w:hAnsiTheme="majorBidi" w:cstheme="majorBidi"/>
                <w:noProof/>
                <w:color w:val="000000"/>
                <w:spacing w:val="-1"/>
              </w:rPr>
              <w:t>It is not neccesary to record or report this procedure</w:t>
            </w:r>
          </w:p>
        </w:tc>
        <w:tc>
          <w:tcPr>
            <w:tcW w:w="4513" w:type="dxa"/>
          </w:tcPr>
          <w:p w14:paraId="1DDB1A44" w14:textId="77777777" w:rsidR="00F75E50" w:rsidRPr="00A445FF" w:rsidRDefault="00DA11D0" w:rsidP="006541F2">
            <w:pPr>
              <w:widowControl w:val="0"/>
              <w:autoSpaceDE w:val="0"/>
              <w:autoSpaceDN w:val="0"/>
              <w:adjustRightInd w:val="0"/>
              <w:spacing w:line="276" w:lineRule="auto"/>
              <w:rPr>
                <w:rFonts w:ascii="Times New Roman" w:hAnsi="Times New Roman" w:cs="Times New Roman"/>
                <w:color w:val="000000" w:themeColor="text1"/>
              </w:rPr>
            </w:pPr>
            <w:r w:rsidRPr="00A445FF">
              <w:rPr>
                <w:rFonts w:ascii="Times New Roman" w:hAnsi="Times New Roman" w:cs="Times New Roman"/>
                <w:color w:val="000000" w:themeColor="text1"/>
              </w:rPr>
              <w:t>Dermatitis should be reported for infection control personnel</w:t>
            </w:r>
          </w:p>
        </w:tc>
        <w:tc>
          <w:tcPr>
            <w:tcW w:w="273" w:type="dxa"/>
          </w:tcPr>
          <w:p w14:paraId="798B59D9"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7202CE0B"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70A771B5"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3" w:type="dxa"/>
          </w:tcPr>
          <w:p w14:paraId="62C21461"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c>
          <w:tcPr>
            <w:tcW w:w="284" w:type="dxa"/>
          </w:tcPr>
          <w:p w14:paraId="4A94AF2B" w14:textId="77777777" w:rsidR="00F75E50" w:rsidRDefault="00F75E50" w:rsidP="006541F2">
            <w:pPr>
              <w:widowControl w:val="0"/>
              <w:autoSpaceDE w:val="0"/>
              <w:autoSpaceDN w:val="0"/>
              <w:adjustRightInd w:val="0"/>
              <w:spacing w:line="276" w:lineRule="auto"/>
              <w:rPr>
                <w:rFonts w:ascii="Times New Roman" w:hAnsi="Times New Roman" w:cs="Times New Roman"/>
                <w:color w:val="000000" w:themeColor="text1"/>
                <w:sz w:val="20"/>
                <w:szCs w:val="20"/>
              </w:rPr>
            </w:pPr>
          </w:p>
        </w:tc>
      </w:tr>
    </w:tbl>
    <w:p w14:paraId="35862BC5" w14:textId="77777777" w:rsidR="005B5B1B" w:rsidRDefault="005B5B1B" w:rsidP="00E73A68">
      <w:pPr>
        <w:spacing w:line="480" w:lineRule="auto"/>
        <w:rPr>
          <w:rFonts w:asciiTheme="majorBidi" w:hAnsiTheme="majorBidi" w:cstheme="majorBidi"/>
          <w:b/>
          <w:bCs/>
          <w:noProof/>
          <w:color w:val="3B3E41"/>
          <w:spacing w:val="7"/>
        </w:rPr>
      </w:pPr>
    </w:p>
    <w:p w14:paraId="7749F4E3" w14:textId="77777777" w:rsidR="00F75E50" w:rsidRPr="005B5B1B" w:rsidRDefault="00F75E50" w:rsidP="00F75E50">
      <w:pPr>
        <w:spacing w:line="480" w:lineRule="auto"/>
        <w:rPr>
          <w:rFonts w:asciiTheme="majorBidi" w:hAnsiTheme="majorBidi" w:cstheme="majorBidi"/>
          <w:b/>
          <w:bCs/>
          <w:noProof/>
          <w:color w:val="3B3E41"/>
          <w:spacing w:val="7"/>
        </w:rPr>
      </w:pPr>
      <w:r w:rsidRPr="005B5B1B">
        <w:rPr>
          <w:rFonts w:asciiTheme="majorBidi" w:hAnsiTheme="majorBidi" w:cstheme="majorBidi"/>
          <w:b/>
          <w:bCs/>
          <w:noProof/>
          <w:color w:val="3B3E41"/>
          <w:spacing w:val="7"/>
        </w:rPr>
        <w:t>D- Dependent</w:t>
      </w:r>
      <w:r w:rsidR="00797E8B">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M- Marginal</w:t>
      </w:r>
      <w:r w:rsidR="00797E8B">
        <w:rPr>
          <w:rFonts w:asciiTheme="majorBidi" w:hAnsiTheme="majorBidi" w:cstheme="majorBidi"/>
          <w:b/>
          <w:bCs/>
          <w:noProof/>
          <w:color w:val="3B3E41"/>
          <w:spacing w:val="7"/>
        </w:rPr>
        <w:t xml:space="preserve"> , </w:t>
      </w:r>
      <w:r w:rsidRPr="005B5B1B">
        <w:rPr>
          <w:rFonts w:asciiTheme="majorBidi" w:hAnsiTheme="majorBidi" w:cstheme="majorBidi"/>
          <w:b/>
          <w:bCs/>
          <w:noProof/>
          <w:color w:val="3B3E41"/>
          <w:spacing w:val="7"/>
        </w:rPr>
        <w:t>A-Assisted</w:t>
      </w:r>
      <w:r w:rsidR="00797E8B">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S- Supervised</w:t>
      </w:r>
      <w:r w:rsidR="00797E8B">
        <w:rPr>
          <w:rFonts w:asciiTheme="majorBidi" w:hAnsiTheme="majorBidi" w:cstheme="majorBidi"/>
          <w:b/>
          <w:bCs/>
          <w:noProof/>
          <w:color w:val="3B3E41"/>
          <w:spacing w:val="7"/>
        </w:rPr>
        <w:t xml:space="preserve">, </w:t>
      </w:r>
      <w:r w:rsidRPr="005B5B1B">
        <w:rPr>
          <w:rFonts w:asciiTheme="majorBidi" w:hAnsiTheme="majorBidi" w:cstheme="majorBidi"/>
          <w:b/>
          <w:bCs/>
          <w:noProof/>
          <w:color w:val="3B3E41"/>
          <w:spacing w:val="7"/>
        </w:rPr>
        <w:t>I- Independent</w:t>
      </w:r>
      <w:r w:rsidR="00797E8B">
        <w:rPr>
          <w:rFonts w:asciiTheme="majorBidi" w:hAnsiTheme="majorBidi" w:cstheme="majorBidi"/>
          <w:b/>
          <w:bCs/>
          <w:noProof/>
          <w:color w:val="3B3E41"/>
          <w:spacing w:val="7"/>
        </w:rPr>
        <w:t>.</w:t>
      </w:r>
    </w:p>
    <w:p w14:paraId="6B449DE0" w14:textId="77777777" w:rsidR="006505A3" w:rsidRPr="008D705D" w:rsidRDefault="006505A3" w:rsidP="00E73A68">
      <w:pPr>
        <w:spacing w:line="480" w:lineRule="auto"/>
        <w:rPr>
          <w:rFonts w:asciiTheme="majorBidi" w:hAnsiTheme="majorBidi" w:cstheme="majorBidi"/>
          <w:color w:val="3B3E41"/>
          <w:spacing w:val="7"/>
          <w:sz w:val="20"/>
          <w:szCs w:val="20"/>
          <w:shd w:val="clear" w:color="auto" w:fill="FFFFFF"/>
        </w:rPr>
      </w:pPr>
    </w:p>
    <w:sectPr w:rsidR="006505A3" w:rsidRPr="008D705D" w:rsidSect="00602B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D8D"/>
    <w:multiLevelType w:val="hybridMultilevel"/>
    <w:tmpl w:val="B17A1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F70D5"/>
    <w:multiLevelType w:val="hybridMultilevel"/>
    <w:tmpl w:val="CCD6E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4339A"/>
    <w:multiLevelType w:val="hybridMultilevel"/>
    <w:tmpl w:val="BA9A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F1E60"/>
    <w:multiLevelType w:val="hybridMultilevel"/>
    <w:tmpl w:val="1152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42F0A"/>
    <w:multiLevelType w:val="multilevel"/>
    <w:tmpl w:val="BCBC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5330C"/>
    <w:multiLevelType w:val="hybridMultilevel"/>
    <w:tmpl w:val="E5965C7A"/>
    <w:lvl w:ilvl="0" w:tplc="F38CF3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3755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30532F4"/>
    <w:multiLevelType w:val="hybridMultilevel"/>
    <w:tmpl w:val="0328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A77B7"/>
    <w:multiLevelType w:val="hybridMultilevel"/>
    <w:tmpl w:val="DF02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F4A8F"/>
    <w:multiLevelType w:val="hybridMultilevel"/>
    <w:tmpl w:val="944A5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F2E4C"/>
    <w:multiLevelType w:val="hybridMultilevel"/>
    <w:tmpl w:val="5F2CA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334254">
    <w:abstractNumId w:val="7"/>
  </w:num>
  <w:num w:numId="2" w16cid:durableId="2061128363">
    <w:abstractNumId w:val="3"/>
  </w:num>
  <w:num w:numId="3" w16cid:durableId="1806115905">
    <w:abstractNumId w:val="2"/>
  </w:num>
  <w:num w:numId="4" w16cid:durableId="1550529969">
    <w:abstractNumId w:val="8"/>
  </w:num>
  <w:num w:numId="5" w16cid:durableId="1143043094">
    <w:abstractNumId w:val="6"/>
  </w:num>
  <w:num w:numId="6" w16cid:durableId="1642269291">
    <w:abstractNumId w:val="1"/>
  </w:num>
  <w:num w:numId="7" w16cid:durableId="1860116351">
    <w:abstractNumId w:val="10"/>
  </w:num>
  <w:num w:numId="8" w16cid:durableId="378166693">
    <w:abstractNumId w:val="0"/>
  </w:num>
  <w:num w:numId="9" w16cid:durableId="460731033">
    <w:abstractNumId w:val="4"/>
  </w:num>
  <w:num w:numId="10" w16cid:durableId="2007708860">
    <w:abstractNumId w:val="5"/>
  </w:num>
  <w:num w:numId="11" w16cid:durableId="1599408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defaultTabStop w:val="720"/>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21951"/>
    <w:rsid w:val="000342A4"/>
    <w:rsid w:val="00053057"/>
    <w:rsid w:val="000922BC"/>
    <w:rsid w:val="000A1444"/>
    <w:rsid w:val="000B21BF"/>
    <w:rsid w:val="000B2A05"/>
    <w:rsid w:val="000C4CAF"/>
    <w:rsid w:val="000D7CD3"/>
    <w:rsid w:val="000E270B"/>
    <w:rsid w:val="000E5D25"/>
    <w:rsid w:val="00101E9E"/>
    <w:rsid w:val="00111876"/>
    <w:rsid w:val="001138BF"/>
    <w:rsid w:val="00114A13"/>
    <w:rsid w:val="001224D5"/>
    <w:rsid w:val="00123172"/>
    <w:rsid w:val="00126E43"/>
    <w:rsid w:val="0013073C"/>
    <w:rsid w:val="00142169"/>
    <w:rsid w:val="00142BB3"/>
    <w:rsid w:val="00151A42"/>
    <w:rsid w:val="00160EA9"/>
    <w:rsid w:val="00161EDE"/>
    <w:rsid w:val="0016267F"/>
    <w:rsid w:val="00166AA3"/>
    <w:rsid w:val="001740C4"/>
    <w:rsid w:val="0017426B"/>
    <w:rsid w:val="001764C1"/>
    <w:rsid w:val="001809F8"/>
    <w:rsid w:val="001845E8"/>
    <w:rsid w:val="001960EE"/>
    <w:rsid w:val="001D3079"/>
    <w:rsid w:val="001E1FE1"/>
    <w:rsid w:val="001E3595"/>
    <w:rsid w:val="00225D79"/>
    <w:rsid w:val="00235A01"/>
    <w:rsid w:val="00236CAD"/>
    <w:rsid w:val="00240563"/>
    <w:rsid w:val="00245035"/>
    <w:rsid w:val="00253340"/>
    <w:rsid w:val="00255A83"/>
    <w:rsid w:val="00271320"/>
    <w:rsid w:val="00273D46"/>
    <w:rsid w:val="002C078C"/>
    <w:rsid w:val="002C0A8C"/>
    <w:rsid w:val="002C379C"/>
    <w:rsid w:val="002C643F"/>
    <w:rsid w:val="002D4BF6"/>
    <w:rsid w:val="002D7659"/>
    <w:rsid w:val="002E6F72"/>
    <w:rsid w:val="002F1613"/>
    <w:rsid w:val="00301C5C"/>
    <w:rsid w:val="00305443"/>
    <w:rsid w:val="00321951"/>
    <w:rsid w:val="00333202"/>
    <w:rsid w:val="0033792A"/>
    <w:rsid w:val="00380641"/>
    <w:rsid w:val="003874F2"/>
    <w:rsid w:val="003A187F"/>
    <w:rsid w:val="003E0C9E"/>
    <w:rsid w:val="003E4078"/>
    <w:rsid w:val="003E6259"/>
    <w:rsid w:val="004050E1"/>
    <w:rsid w:val="004258F3"/>
    <w:rsid w:val="00431F82"/>
    <w:rsid w:val="00433EC2"/>
    <w:rsid w:val="00435A32"/>
    <w:rsid w:val="004402B0"/>
    <w:rsid w:val="00466C88"/>
    <w:rsid w:val="00466F23"/>
    <w:rsid w:val="00473651"/>
    <w:rsid w:val="0048122E"/>
    <w:rsid w:val="004D1F93"/>
    <w:rsid w:val="004E624A"/>
    <w:rsid w:val="005045E5"/>
    <w:rsid w:val="00543C26"/>
    <w:rsid w:val="005460EA"/>
    <w:rsid w:val="00556D55"/>
    <w:rsid w:val="0056070F"/>
    <w:rsid w:val="00566530"/>
    <w:rsid w:val="00567E1C"/>
    <w:rsid w:val="00577E5E"/>
    <w:rsid w:val="005A0645"/>
    <w:rsid w:val="005B0F64"/>
    <w:rsid w:val="005B5B1B"/>
    <w:rsid w:val="005B7D08"/>
    <w:rsid w:val="005D275D"/>
    <w:rsid w:val="005F36D0"/>
    <w:rsid w:val="005F44C2"/>
    <w:rsid w:val="005F5D58"/>
    <w:rsid w:val="005F707B"/>
    <w:rsid w:val="00602B1D"/>
    <w:rsid w:val="0061257B"/>
    <w:rsid w:val="006505A3"/>
    <w:rsid w:val="006541F2"/>
    <w:rsid w:val="00661B7A"/>
    <w:rsid w:val="00674ACD"/>
    <w:rsid w:val="0069482C"/>
    <w:rsid w:val="006A26F6"/>
    <w:rsid w:val="006B63AA"/>
    <w:rsid w:val="006C09E9"/>
    <w:rsid w:val="006D5BE5"/>
    <w:rsid w:val="006E22DA"/>
    <w:rsid w:val="006F725D"/>
    <w:rsid w:val="00706657"/>
    <w:rsid w:val="00717AC8"/>
    <w:rsid w:val="00730D5F"/>
    <w:rsid w:val="007366B3"/>
    <w:rsid w:val="00736DEF"/>
    <w:rsid w:val="007373CF"/>
    <w:rsid w:val="00794D03"/>
    <w:rsid w:val="00797E8B"/>
    <w:rsid w:val="007A6C4C"/>
    <w:rsid w:val="007B036B"/>
    <w:rsid w:val="007B4906"/>
    <w:rsid w:val="007B61EE"/>
    <w:rsid w:val="007D1818"/>
    <w:rsid w:val="007F4D79"/>
    <w:rsid w:val="007F5968"/>
    <w:rsid w:val="00802B9B"/>
    <w:rsid w:val="00812700"/>
    <w:rsid w:val="00816992"/>
    <w:rsid w:val="00852C51"/>
    <w:rsid w:val="008560C9"/>
    <w:rsid w:val="0086710D"/>
    <w:rsid w:val="00886907"/>
    <w:rsid w:val="008912A4"/>
    <w:rsid w:val="008B4517"/>
    <w:rsid w:val="008C49B8"/>
    <w:rsid w:val="008D1024"/>
    <w:rsid w:val="008D4BAC"/>
    <w:rsid w:val="008D62C3"/>
    <w:rsid w:val="008D705D"/>
    <w:rsid w:val="00907324"/>
    <w:rsid w:val="009347BA"/>
    <w:rsid w:val="0095683C"/>
    <w:rsid w:val="009709B5"/>
    <w:rsid w:val="00983132"/>
    <w:rsid w:val="009A1704"/>
    <w:rsid w:val="009A56BE"/>
    <w:rsid w:val="009C6AD5"/>
    <w:rsid w:val="009E5498"/>
    <w:rsid w:val="009E65B5"/>
    <w:rsid w:val="009F192B"/>
    <w:rsid w:val="00A109E8"/>
    <w:rsid w:val="00A11F2E"/>
    <w:rsid w:val="00A120E6"/>
    <w:rsid w:val="00A16CA0"/>
    <w:rsid w:val="00A34342"/>
    <w:rsid w:val="00A35255"/>
    <w:rsid w:val="00A445FF"/>
    <w:rsid w:val="00A4609A"/>
    <w:rsid w:val="00A64E2B"/>
    <w:rsid w:val="00A65B63"/>
    <w:rsid w:val="00A703EC"/>
    <w:rsid w:val="00A82DB1"/>
    <w:rsid w:val="00A857AF"/>
    <w:rsid w:val="00A86F82"/>
    <w:rsid w:val="00AB6F94"/>
    <w:rsid w:val="00AB7893"/>
    <w:rsid w:val="00AD6ECA"/>
    <w:rsid w:val="00AE6616"/>
    <w:rsid w:val="00AF0914"/>
    <w:rsid w:val="00AF35F4"/>
    <w:rsid w:val="00AF7AC3"/>
    <w:rsid w:val="00B04772"/>
    <w:rsid w:val="00B16E39"/>
    <w:rsid w:val="00B233C7"/>
    <w:rsid w:val="00B23DE7"/>
    <w:rsid w:val="00B3235E"/>
    <w:rsid w:val="00B3582D"/>
    <w:rsid w:val="00B629E0"/>
    <w:rsid w:val="00B73997"/>
    <w:rsid w:val="00B84347"/>
    <w:rsid w:val="00B86D9E"/>
    <w:rsid w:val="00B9299C"/>
    <w:rsid w:val="00B948F0"/>
    <w:rsid w:val="00B968AE"/>
    <w:rsid w:val="00BD0BBB"/>
    <w:rsid w:val="00BF6038"/>
    <w:rsid w:val="00BF60A5"/>
    <w:rsid w:val="00C0227E"/>
    <w:rsid w:val="00C0263C"/>
    <w:rsid w:val="00C42ED4"/>
    <w:rsid w:val="00C54424"/>
    <w:rsid w:val="00C579B4"/>
    <w:rsid w:val="00C73CF0"/>
    <w:rsid w:val="00C83A6D"/>
    <w:rsid w:val="00C90114"/>
    <w:rsid w:val="00CA47C3"/>
    <w:rsid w:val="00CB37E8"/>
    <w:rsid w:val="00CC22FC"/>
    <w:rsid w:val="00CD408B"/>
    <w:rsid w:val="00CE2878"/>
    <w:rsid w:val="00CF0309"/>
    <w:rsid w:val="00CF2646"/>
    <w:rsid w:val="00CF37C6"/>
    <w:rsid w:val="00CF4DF6"/>
    <w:rsid w:val="00D24BF3"/>
    <w:rsid w:val="00D261E9"/>
    <w:rsid w:val="00D30132"/>
    <w:rsid w:val="00D31E7E"/>
    <w:rsid w:val="00D506E6"/>
    <w:rsid w:val="00D51DA5"/>
    <w:rsid w:val="00D64C3C"/>
    <w:rsid w:val="00D9257A"/>
    <w:rsid w:val="00DA0EB5"/>
    <w:rsid w:val="00DA11D0"/>
    <w:rsid w:val="00DA62BE"/>
    <w:rsid w:val="00DA753D"/>
    <w:rsid w:val="00DB05F1"/>
    <w:rsid w:val="00DB608B"/>
    <w:rsid w:val="00DC29F9"/>
    <w:rsid w:val="00DC4281"/>
    <w:rsid w:val="00DD1B66"/>
    <w:rsid w:val="00DD584A"/>
    <w:rsid w:val="00DD7CF7"/>
    <w:rsid w:val="00DE69EB"/>
    <w:rsid w:val="00DE7296"/>
    <w:rsid w:val="00E31B28"/>
    <w:rsid w:val="00E448F2"/>
    <w:rsid w:val="00E458B5"/>
    <w:rsid w:val="00E46702"/>
    <w:rsid w:val="00E476EF"/>
    <w:rsid w:val="00E527FC"/>
    <w:rsid w:val="00E5373A"/>
    <w:rsid w:val="00E56363"/>
    <w:rsid w:val="00E71302"/>
    <w:rsid w:val="00E73A68"/>
    <w:rsid w:val="00E7589A"/>
    <w:rsid w:val="00E960C0"/>
    <w:rsid w:val="00EA61C2"/>
    <w:rsid w:val="00F12319"/>
    <w:rsid w:val="00F16923"/>
    <w:rsid w:val="00F21551"/>
    <w:rsid w:val="00F34BD9"/>
    <w:rsid w:val="00F36C08"/>
    <w:rsid w:val="00F37D96"/>
    <w:rsid w:val="00F422BB"/>
    <w:rsid w:val="00F46A8D"/>
    <w:rsid w:val="00F67424"/>
    <w:rsid w:val="00F70CFE"/>
    <w:rsid w:val="00F7238A"/>
    <w:rsid w:val="00F75E50"/>
    <w:rsid w:val="00F852C2"/>
    <w:rsid w:val="00F957F6"/>
    <w:rsid w:val="00FA2EF5"/>
    <w:rsid w:val="00FD313A"/>
    <w:rsid w:val="00FE0250"/>
    <w:rsid w:val="00FE5E08"/>
    <w:rsid w:val="00FF3E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F89D3"/>
  <w15:docId w15:val="{A3CB2AF5-0FD0-CF4F-A0F1-222D0416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81"/>
  </w:style>
  <w:style w:type="paragraph" w:styleId="Heading1">
    <w:name w:val="heading 1"/>
    <w:basedOn w:val="Normal"/>
    <w:next w:val="Normal"/>
    <w:link w:val="Heading1Char"/>
    <w:uiPriority w:val="9"/>
    <w:qFormat/>
    <w:rsid w:val="00A109E8"/>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09E8"/>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09E8"/>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09E8"/>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09E8"/>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09E8"/>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09E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09E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09E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22B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0A1444"/>
    <w:pPr>
      <w:ind w:left="720"/>
      <w:contextualSpacing/>
    </w:pPr>
  </w:style>
  <w:style w:type="character" w:customStyle="1" w:styleId="Heading1Char">
    <w:name w:val="Heading 1 Char"/>
    <w:basedOn w:val="DefaultParagraphFont"/>
    <w:link w:val="Heading1"/>
    <w:uiPriority w:val="9"/>
    <w:rsid w:val="00A109E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A109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09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09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09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09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09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09E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09E8"/>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CF0309"/>
  </w:style>
  <w:style w:type="character" w:styleId="Hyperlink">
    <w:name w:val="Hyperlink"/>
    <w:basedOn w:val="DefaultParagraphFont"/>
    <w:uiPriority w:val="99"/>
    <w:semiHidden/>
    <w:unhideWhenUsed/>
    <w:rsid w:val="00CF0309"/>
    <w:rPr>
      <w:color w:val="0000FF"/>
      <w:u w:val="single"/>
    </w:rPr>
  </w:style>
  <w:style w:type="paragraph" w:customStyle="1" w:styleId="short">
    <w:name w:val="short"/>
    <w:basedOn w:val="Normal"/>
    <w:rsid w:val="00CF03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A187F"/>
    <w:rPr>
      <w:b/>
      <w:bCs/>
    </w:rPr>
  </w:style>
  <w:style w:type="character" w:styleId="Emphasis">
    <w:name w:val="Emphasis"/>
    <w:basedOn w:val="DefaultParagraphFont"/>
    <w:uiPriority w:val="20"/>
    <w:qFormat/>
    <w:rsid w:val="003A187F"/>
    <w:rPr>
      <w:i/>
      <w:iCs/>
    </w:rPr>
  </w:style>
  <w:style w:type="character" w:customStyle="1" w:styleId="hvr">
    <w:name w:val="hvr"/>
    <w:basedOn w:val="DefaultParagraphFont"/>
    <w:rsid w:val="00151A42"/>
  </w:style>
  <w:style w:type="paragraph" w:customStyle="1" w:styleId="definition-inner-item">
    <w:name w:val="definition-inner-item"/>
    <w:basedOn w:val="Normal"/>
    <w:rsid w:val="00151A42"/>
    <w:pPr>
      <w:spacing w:before="100" w:beforeAutospacing="1" w:after="100" w:afterAutospacing="1"/>
    </w:pPr>
    <w:rPr>
      <w:rFonts w:ascii="Times New Roman" w:eastAsia="Times New Roman" w:hAnsi="Times New Roman" w:cs="Times New Roman"/>
    </w:rPr>
  </w:style>
  <w:style w:type="character" w:customStyle="1" w:styleId="intro-colon">
    <w:name w:val="intro-colon"/>
    <w:basedOn w:val="DefaultParagraphFont"/>
    <w:rsid w:val="00151A42"/>
  </w:style>
  <w:style w:type="paragraph" w:styleId="BalloonText">
    <w:name w:val="Balloon Text"/>
    <w:basedOn w:val="Normal"/>
    <w:link w:val="BalloonTextChar"/>
    <w:uiPriority w:val="99"/>
    <w:semiHidden/>
    <w:unhideWhenUsed/>
    <w:rsid w:val="002C643F"/>
    <w:rPr>
      <w:rFonts w:ascii="Tahoma" w:hAnsi="Tahoma" w:cs="Tahoma"/>
      <w:sz w:val="16"/>
      <w:szCs w:val="16"/>
    </w:rPr>
  </w:style>
  <w:style w:type="character" w:customStyle="1" w:styleId="BalloonTextChar">
    <w:name w:val="Balloon Text Char"/>
    <w:basedOn w:val="DefaultParagraphFont"/>
    <w:link w:val="BalloonText"/>
    <w:uiPriority w:val="99"/>
    <w:semiHidden/>
    <w:rsid w:val="002C643F"/>
    <w:rPr>
      <w:rFonts w:ascii="Tahoma" w:hAnsi="Tahoma" w:cs="Tahoma"/>
      <w:sz w:val="16"/>
      <w:szCs w:val="16"/>
    </w:rPr>
  </w:style>
  <w:style w:type="paragraph" w:styleId="Header">
    <w:name w:val="header"/>
    <w:basedOn w:val="Normal"/>
    <w:link w:val="HeaderChar"/>
    <w:uiPriority w:val="99"/>
    <w:unhideWhenUsed/>
    <w:rsid w:val="000922BC"/>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0922B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21977">
      <w:bodyDiv w:val="1"/>
      <w:marLeft w:val="0"/>
      <w:marRight w:val="0"/>
      <w:marTop w:val="0"/>
      <w:marBottom w:val="0"/>
      <w:divBdr>
        <w:top w:val="none" w:sz="0" w:space="0" w:color="auto"/>
        <w:left w:val="none" w:sz="0" w:space="0" w:color="auto"/>
        <w:bottom w:val="none" w:sz="0" w:space="0" w:color="auto"/>
        <w:right w:val="none" w:sz="0" w:space="0" w:color="auto"/>
      </w:divBdr>
    </w:div>
    <w:div w:id="1233615778">
      <w:bodyDiv w:val="1"/>
      <w:marLeft w:val="0"/>
      <w:marRight w:val="0"/>
      <w:marTop w:val="0"/>
      <w:marBottom w:val="0"/>
      <w:divBdr>
        <w:top w:val="none" w:sz="0" w:space="0" w:color="auto"/>
        <w:left w:val="none" w:sz="0" w:space="0" w:color="auto"/>
        <w:bottom w:val="none" w:sz="0" w:space="0" w:color="auto"/>
        <w:right w:val="none" w:sz="0" w:space="0" w:color="auto"/>
      </w:divBdr>
      <w:divsChild>
        <w:div w:id="636447533">
          <w:marLeft w:val="0"/>
          <w:marRight w:val="0"/>
          <w:marTop w:val="0"/>
          <w:marBottom w:val="0"/>
          <w:divBdr>
            <w:top w:val="none" w:sz="0" w:space="0" w:color="auto"/>
            <w:left w:val="none" w:sz="0" w:space="0" w:color="auto"/>
            <w:bottom w:val="none" w:sz="0" w:space="0" w:color="auto"/>
            <w:right w:val="none" w:sz="0" w:space="0" w:color="auto"/>
          </w:divBdr>
          <w:divsChild>
            <w:div w:id="1414087265">
              <w:marLeft w:val="0"/>
              <w:marRight w:val="0"/>
              <w:marTop w:val="0"/>
              <w:marBottom w:val="0"/>
              <w:divBdr>
                <w:top w:val="none" w:sz="0" w:space="0" w:color="auto"/>
                <w:left w:val="none" w:sz="0" w:space="0" w:color="auto"/>
                <w:bottom w:val="none" w:sz="0" w:space="0" w:color="auto"/>
                <w:right w:val="none" w:sz="0" w:space="0" w:color="auto"/>
              </w:divBdr>
              <w:divsChild>
                <w:div w:id="1771385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5375681">
      <w:bodyDiv w:val="1"/>
      <w:marLeft w:val="0"/>
      <w:marRight w:val="0"/>
      <w:marTop w:val="0"/>
      <w:marBottom w:val="0"/>
      <w:divBdr>
        <w:top w:val="none" w:sz="0" w:space="0" w:color="auto"/>
        <w:left w:val="none" w:sz="0" w:space="0" w:color="auto"/>
        <w:bottom w:val="none" w:sz="0" w:space="0" w:color="auto"/>
        <w:right w:val="none" w:sz="0" w:space="0" w:color="auto"/>
      </w:divBdr>
    </w:div>
    <w:div w:id="2047680371">
      <w:bodyDiv w:val="1"/>
      <w:marLeft w:val="0"/>
      <w:marRight w:val="0"/>
      <w:marTop w:val="0"/>
      <w:marBottom w:val="0"/>
      <w:divBdr>
        <w:top w:val="none" w:sz="0" w:space="0" w:color="auto"/>
        <w:left w:val="none" w:sz="0" w:space="0" w:color="auto"/>
        <w:bottom w:val="none" w:sz="0" w:space="0" w:color="auto"/>
        <w:right w:val="none" w:sz="0" w:space="0" w:color="auto"/>
      </w:divBdr>
      <w:divsChild>
        <w:div w:id="2142141528">
          <w:marLeft w:val="0"/>
          <w:marRight w:val="0"/>
          <w:marTop w:val="0"/>
          <w:marBottom w:val="0"/>
          <w:divBdr>
            <w:top w:val="none" w:sz="0" w:space="0" w:color="auto"/>
            <w:left w:val="none" w:sz="0" w:space="0" w:color="auto"/>
            <w:bottom w:val="none" w:sz="0" w:space="0" w:color="auto"/>
            <w:right w:val="none" w:sz="0" w:space="0" w:color="auto"/>
          </w:divBdr>
          <w:divsChild>
            <w:div w:id="1316644437">
              <w:marLeft w:val="0"/>
              <w:marRight w:val="0"/>
              <w:marTop w:val="0"/>
              <w:marBottom w:val="0"/>
              <w:divBdr>
                <w:top w:val="none" w:sz="0" w:space="0" w:color="auto"/>
                <w:left w:val="none" w:sz="0" w:space="0" w:color="auto"/>
                <w:bottom w:val="none" w:sz="0" w:space="0" w:color="auto"/>
                <w:right w:val="none" w:sz="0" w:space="0" w:color="auto"/>
              </w:divBdr>
              <w:divsChild>
                <w:div w:id="1799034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8155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9592-21BC-2049-8BA4-52E2C419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M-Store</dc:creator>
  <cp:lastModifiedBy>halmat.rasheed@gmail.com</cp:lastModifiedBy>
  <cp:revision>7</cp:revision>
  <cp:lastPrinted>2017-11-18T06:21:00Z</cp:lastPrinted>
  <dcterms:created xsi:type="dcterms:W3CDTF">2017-05-13T16:12:00Z</dcterms:created>
  <dcterms:modified xsi:type="dcterms:W3CDTF">2025-12-11T06:34:00Z</dcterms:modified>
</cp:coreProperties>
</file>