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6CEFB" w14:textId="77777777" w:rsidR="00F864D4" w:rsidRDefault="00000000">
      <w:pPr>
        <w:jc w:val="center"/>
      </w:pPr>
      <w:r>
        <w:rPr>
          <w:b/>
          <w:sz w:val="32"/>
        </w:rPr>
        <w:t>TISHK INTERNATIONAL UNIVERSITY</w:t>
      </w:r>
    </w:p>
    <w:p w14:paraId="065F5472" w14:textId="77777777" w:rsidR="00F864D4" w:rsidRDefault="00000000">
      <w:pPr>
        <w:jc w:val="center"/>
      </w:pPr>
      <w:r>
        <w:rPr>
          <w:b/>
          <w:sz w:val="26"/>
        </w:rPr>
        <w:t>Faculty of Education - Department of Biology</w:t>
      </w:r>
    </w:p>
    <w:p w14:paraId="1237440D" w14:textId="77777777" w:rsidR="00F864D4" w:rsidRDefault="00000000">
      <w:pPr>
        <w:jc w:val="center"/>
      </w:pPr>
      <w:r>
        <w:rPr>
          <w:b/>
          <w:sz w:val="26"/>
        </w:rPr>
        <w:t>Medical Bacteriology (BIO423)</w:t>
      </w:r>
    </w:p>
    <w:p w14:paraId="6D3A67C2" w14:textId="77777777" w:rsidR="00F864D4" w:rsidRDefault="00000000">
      <w:pPr>
        <w:jc w:val="center"/>
      </w:pPr>
      <w:r>
        <w:rPr>
          <w:b/>
          <w:sz w:val="30"/>
        </w:rPr>
        <w:t>Exemplary Question Bank for Students</w:t>
      </w:r>
    </w:p>
    <w:p w14:paraId="74AB70CA" w14:textId="77777777" w:rsidR="00F864D4" w:rsidRDefault="00000000">
      <w:pPr>
        <w:jc w:val="center"/>
      </w:pPr>
      <w:r>
        <w:rPr>
          <w:i/>
          <w:sz w:val="22"/>
        </w:rPr>
        <w:t>Final Exam Practice | Spring Semester | Prepared from Lecture Notes</w:t>
      </w:r>
    </w:p>
    <w:p w14:paraId="7012E433" w14:textId="77777777" w:rsidR="00F864D4" w:rsidRDefault="00F864D4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090"/>
        <w:gridCol w:w="5090"/>
      </w:tblGrid>
      <w:tr w:rsidR="00F864D4" w14:paraId="3A2BD240" w14:textId="77777777">
        <w:trPr>
          <w:jc w:val="center"/>
        </w:trPr>
        <w:tc>
          <w:tcPr>
            <w:tcW w:w="5090" w:type="dxa"/>
            <w:shd w:val="clear" w:color="auto" w:fill="E8EEF7"/>
            <w:vAlign w:val="center"/>
          </w:tcPr>
          <w:p w14:paraId="1FC96B3F" w14:textId="77777777" w:rsidR="00F864D4" w:rsidRDefault="00000000">
            <w:r>
              <w:rPr>
                <w:b/>
              </w:rPr>
              <w:t>Course</w:t>
            </w:r>
          </w:p>
        </w:tc>
        <w:tc>
          <w:tcPr>
            <w:tcW w:w="5090" w:type="dxa"/>
            <w:vAlign w:val="center"/>
          </w:tcPr>
          <w:p w14:paraId="0D2406F6" w14:textId="77777777" w:rsidR="00F864D4" w:rsidRDefault="00000000">
            <w:r>
              <w:t>Medical Bacteriology</w:t>
            </w:r>
          </w:p>
        </w:tc>
      </w:tr>
      <w:tr w:rsidR="00F864D4" w14:paraId="685DDA55" w14:textId="77777777">
        <w:trPr>
          <w:jc w:val="center"/>
        </w:trPr>
        <w:tc>
          <w:tcPr>
            <w:tcW w:w="5090" w:type="dxa"/>
            <w:shd w:val="clear" w:color="auto" w:fill="E8EEF7"/>
            <w:vAlign w:val="center"/>
          </w:tcPr>
          <w:p w14:paraId="3E2DB4A5" w14:textId="77777777" w:rsidR="00F864D4" w:rsidRDefault="00000000">
            <w:r>
              <w:rPr>
                <w:b/>
              </w:rPr>
              <w:t>Code</w:t>
            </w:r>
          </w:p>
        </w:tc>
        <w:tc>
          <w:tcPr>
            <w:tcW w:w="5090" w:type="dxa"/>
            <w:vAlign w:val="center"/>
          </w:tcPr>
          <w:p w14:paraId="7A77FE25" w14:textId="77777777" w:rsidR="00F864D4" w:rsidRDefault="00000000">
            <w:r>
              <w:t>BIO423</w:t>
            </w:r>
          </w:p>
        </w:tc>
      </w:tr>
      <w:tr w:rsidR="00F864D4" w14:paraId="1FA4FD63" w14:textId="77777777">
        <w:trPr>
          <w:jc w:val="center"/>
        </w:trPr>
        <w:tc>
          <w:tcPr>
            <w:tcW w:w="5090" w:type="dxa"/>
            <w:shd w:val="clear" w:color="auto" w:fill="E8EEF7"/>
            <w:vAlign w:val="center"/>
          </w:tcPr>
          <w:p w14:paraId="738DE9AF" w14:textId="77777777" w:rsidR="00F864D4" w:rsidRDefault="00000000">
            <w:r>
              <w:rPr>
                <w:b/>
              </w:rPr>
              <w:t>Question types</w:t>
            </w:r>
          </w:p>
        </w:tc>
        <w:tc>
          <w:tcPr>
            <w:tcW w:w="5090" w:type="dxa"/>
            <w:vAlign w:val="center"/>
          </w:tcPr>
          <w:p w14:paraId="264AD39D" w14:textId="77777777" w:rsidR="00F864D4" w:rsidRDefault="00000000">
            <w:r>
              <w:t>MCQ, True/False, Fill in the blanks, Short answer, Compare, Essay/Reasoning, Figure completion</w:t>
            </w:r>
          </w:p>
        </w:tc>
      </w:tr>
      <w:tr w:rsidR="00F864D4" w14:paraId="12718697" w14:textId="77777777">
        <w:trPr>
          <w:jc w:val="center"/>
        </w:trPr>
        <w:tc>
          <w:tcPr>
            <w:tcW w:w="5090" w:type="dxa"/>
            <w:shd w:val="clear" w:color="auto" w:fill="E8EEF7"/>
            <w:vAlign w:val="center"/>
          </w:tcPr>
          <w:p w14:paraId="17998028" w14:textId="77777777" w:rsidR="00F864D4" w:rsidRDefault="00000000">
            <w:r>
              <w:rPr>
                <w:b/>
              </w:rPr>
              <w:t>Note for students</w:t>
            </w:r>
          </w:p>
        </w:tc>
        <w:tc>
          <w:tcPr>
            <w:tcW w:w="5090" w:type="dxa"/>
            <w:vAlign w:val="center"/>
          </w:tcPr>
          <w:p w14:paraId="76D6330E" w14:textId="77777777" w:rsidR="00F864D4" w:rsidRDefault="00000000">
            <w:r>
              <w:t>This is a practice question bank. Study the lecture notes carefully; questions may be modified in the actual exam.</w:t>
            </w:r>
          </w:p>
        </w:tc>
      </w:tr>
    </w:tbl>
    <w:p w14:paraId="284514EA" w14:textId="77777777" w:rsidR="00F864D4" w:rsidRDefault="00F864D4"/>
    <w:p w14:paraId="7D402879" w14:textId="77777777" w:rsidR="00F864D4" w:rsidRDefault="00000000">
      <w:r>
        <w:rPr>
          <w:b/>
          <w:sz w:val="22"/>
        </w:rPr>
        <w:t>Instructor: Ms. Heshu J. Ahmed</w:t>
      </w:r>
    </w:p>
    <w:p w14:paraId="215DB780" w14:textId="77777777" w:rsidR="00F864D4" w:rsidRDefault="00000000">
      <w:r>
        <w:rPr>
          <w:b/>
        </w:rPr>
        <w:t>Important: This version is prepared for students, so answer keys are not included.</w:t>
      </w:r>
    </w:p>
    <w:p w14:paraId="235561A0" w14:textId="77777777" w:rsidR="00F864D4" w:rsidRDefault="00000000">
      <w:r>
        <w:br w:type="page"/>
      </w:r>
    </w:p>
    <w:p w14:paraId="1D8EEC7A" w14:textId="77777777" w:rsidR="00F864D4" w:rsidRDefault="00000000">
      <w:pPr>
        <w:pStyle w:val="Heading1"/>
      </w:pPr>
      <w:r>
        <w:rPr>
          <w:rFonts w:ascii="Times New Roman" w:hAnsi="Times New Roman"/>
        </w:rPr>
        <w:lastRenderedPageBreak/>
        <w:t>Section A: Multiple Choice Questions</w:t>
      </w:r>
    </w:p>
    <w:p w14:paraId="0F12C463" w14:textId="77777777" w:rsidR="00F864D4" w:rsidRDefault="00000000">
      <w:r>
        <w:rPr>
          <w:i/>
        </w:rPr>
        <w:t>Choose the most correct answer.</w:t>
      </w:r>
    </w:p>
    <w:p w14:paraId="5E04C90E" w14:textId="77777777" w:rsidR="00F864D4" w:rsidRDefault="00000000">
      <w:pPr>
        <w:spacing w:after="60" w:line="240" w:lineRule="auto"/>
      </w:pPr>
      <w:r>
        <w:rPr>
          <w:b/>
        </w:rPr>
        <w:t>1. Which bacterial morphology refers to spherical or oval bacteria?</w:t>
      </w:r>
    </w:p>
    <w:p w14:paraId="78A1F5AD" w14:textId="77777777" w:rsidR="00F864D4" w:rsidRDefault="00000000">
      <w:pPr>
        <w:spacing w:after="20" w:line="240" w:lineRule="auto"/>
      </w:pPr>
      <w:r>
        <w:rPr>
          <w:sz w:val="20"/>
        </w:rPr>
        <w:t xml:space="preserve">   A. Bacilli</w:t>
      </w:r>
    </w:p>
    <w:p w14:paraId="785AD4A5" w14:textId="77777777" w:rsidR="00F864D4" w:rsidRDefault="00000000">
      <w:pPr>
        <w:spacing w:after="20" w:line="240" w:lineRule="auto"/>
      </w:pPr>
      <w:r>
        <w:rPr>
          <w:sz w:val="20"/>
        </w:rPr>
        <w:t xml:space="preserve">   B. Cocci</w:t>
      </w:r>
    </w:p>
    <w:p w14:paraId="4F9CC63C" w14:textId="77777777" w:rsidR="00F864D4" w:rsidRDefault="00000000">
      <w:pPr>
        <w:spacing w:after="20" w:line="240" w:lineRule="auto"/>
      </w:pPr>
      <w:r>
        <w:rPr>
          <w:sz w:val="20"/>
        </w:rPr>
        <w:t xml:space="preserve">   C. Spirals</w:t>
      </w:r>
    </w:p>
    <w:p w14:paraId="4C6DD538" w14:textId="77777777" w:rsidR="00F864D4" w:rsidRDefault="00000000">
      <w:pPr>
        <w:spacing w:after="20" w:line="240" w:lineRule="auto"/>
      </w:pPr>
      <w:r>
        <w:rPr>
          <w:sz w:val="20"/>
        </w:rPr>
        <w:t xml:space="preserve">   D. Coccobacilli</w:t>
      </w:r>
    </w:p>
    <w:p w14:paraId="2C99B4FD" w14:textId="77777777" w:rsidR="00F864D4" w:rsidRDefault="00000000">
      <w:pPr>
        <w:spacing w:after="60" w:line="240" w:lineRule="auto"/>
      </w:pPr>
      <w:r>
        <w:rPr>
          <w:b/>
        </w:rPr>
        <w:t>2. Which arrangement is most typical for staphylococci?</w:t>
      </w:r>
    </w:p>
    <w:p w14:paraId="1FC11A1D" w14:textId="77777777" w:rsidR="00F864D4" w:rsidRDefault="00000000">
      <w:pPr>
        <w:spacing w:after="20" w:line="240" w:lineRule="auto"/>
      </w:pPr>
      <w:r>
        <w:rPr>
          <w:sz w:val="20"/>
        </w:rPr>
        <w:t xml:space="preserve">   A. Chains</w:t>
      </w:r>
    </w:p>
    <w:p w14:paraId="4E1399F5" w14:textId="77777777" w:rsidR="00F864D4" w:rsidRDefault="00000000">
      <w:pPr>
        <w:spacing w:after="20" w:line="240" w:lineRule="auto"/>
      </w:pPr>
      <w:r>
        <w:rPr>
          <w:sz w:val="20"/>
        </w:rPr>
        <w:t xml:space="preserve">   B. Clusters</w:t>
      </w:r>
    </w:p>
    <w:p w14:paraId="61063A85" w14:textId="77777777" w:rsidR="00F864D4" w:rsidRDefault="00000000">
      <w:pPr>
        <w:spacing w:after="20" w:line="240" w:lineRule="auto"/>
      </w:pPr>
      <w:r>
        <w:rPr>
          <w:sz w:val="20"/>
        </w:rPr>
        <w:t xml:space="preserve">   C. Pairs only</w:t>
      </w:r>
    </w:p>
    <w:p w14:paraId="46FFFD72" w14:textId="77777777" w:rsidR="00F864D4" w:rsidRDefault="00000000">
      <w:pPr>
        <w:spacing w:after="20" w:line="240" w:lineRule="auto"/>
      </w:pPr>
      <w:r>
        <w:rPr>
          <w:sz w:val="20"/>
        </w:rPr>
        <w:t xml:space="preserve">   D. Spirals</w:t>
      </w:r>
    </w:p>
    <w:p w14:paraId="65AAE54A" w14:textId="77777777" w:rsidR="00F864D4" w:rsidRDefault="00000000">
      <w:pPr>
        <w:spacing w:after="60" w:line="240" w:lineRule="auto"/>
      </w:pPr>
      <w:r>
        <w:rPr>
          <w:b/>
        </w:rPr>
        <w:t>3. The major pathogenic function of a bacterial capsule is:</w:t>
      </w:r>
    </w:p>
    <w:p w14:paraId="682B30C8" w14:textId="77777777" w:rsidR="00F864D4" w:rsidRDefault="00000000">
      <w:pPr>
        <w:spacing w:after="20" w:line="240" w:lineRule="auto"/>
      </w:pPr>
      <w:r>
        <w:rPr>
          <w:sz w:val="20"/>
        </w:rPr>
        <w:t xml:space="preserve">   A. Motility</w:t>
      </w:r>
    </w:p>
    <w:p w14:paraId="5BFB4DE2" w14:textId="77777777" w:rsidR="00F864D4" w:rsidRDefault="00000000">
      <w:pPr>
        <w:spacing w:after="20" w:line="240" w:lineRule="auto"/>
      </w:pPr>
      <w:r>
        <w:rPr>
          <w:sz w:val="20"/>
        </w:rPr>
        <w:t xml:space="preserve">   B. Protection from the immune system</w:t>
      </w:r>
    </w:p>
    <w:p w14:paraId="52E7C026" w14:textId="77777777" w:rsidR="00F864D4" w:rsidRDefault="00000000">
      <w:pPr>
        <w:spacing w:after="20" w:line="240" w:lineRule="auto"/>
      </w:pPr>
      <w:r>
        <w:rPr>
          <w:sz w:val="20"/>
        </w:rPr>
        <w:t xml:space="preserve">   C. Protein synthesis</w:t>
      </w:r>
    </w:p>
    <w:p w14:paraId="1FC364F9" w14:textId="77777777" w:rsidR="00F864D4" w:rsidRDefault="00000000">
      <w:pPr>
        <w:spacing w:after="20" w:line="240" w:lineRule="auto"/>
      </w:pPr>
      <w:r>
        <w:rPr>
          <w:sz w:val="20"/>
        </w:rPr>
        <w:t xml:space="preserve">   D. Energy production</w:t>
      </w:r>
    </w:p>
    <w:p w14:paraId="26055EE7" w14:textId="77777777" w:rsidR="00F864D4" w:rsidRDefault="00000000">
      <w:pPr>
        <w:spacing w:after="60" w:line="240" w:lineRule="auto"/>
      </w:pPr>
      <w:r>
        <w:rPr>
          <w:b/>
        </w:rPr>
        <w:t>4. A slime layer differs from a capsule because it is:</w:t>
      </w:r>
    </w:p>
    <w:p w14:paraId="37169178" w14:textId="77777777" w:rsidR="00F864D4" w:rsidRDefault="00000000">
      <w:pPr>
        <w:spacing w:after="20" w:line="240" w:lineRule="auto"/>
      </w:pPr>
      <w:r>
        <w:rPr>
          <w:sz w:val="20"/>
        </w:rPr>
        <w:t xml:space="preserve">   A. More discrete and organized</w:t>
      </w:r>
    </w:p>
    <w:p w14:paraId="77D7825B" w14:textId="77777777" w:rsidR="00F864D4" w:rsidRDefault="00000000">
      <w:pPr>
        <w:spacing w:after="20" w:line="240" w:lineRule="auto"/>
      </w:pPr>
      <w:r>
        <w:rPr>
          <w:sz w:val="20"/>
        </w:rPr>
        <w:t xml:space="preserve">   B. Loosely organized and amorphous</w:t>
      </w:r>
    </w:p>
    <w:p w14:paraId="21B0CE21" w14:textId="77777777" w:rsidR="00F864D4" w:rsidRDefault="00000000">
      <w:pPr>
        <w:spacing w:after="20" w:line="240" w:lineRule="auto"/>
      </w:pPr>
      <w:r>
        <w:rPr>
          <w:sz w:val="20"/>
        </w:rPr>
        <w:t xml:space="preserve">   C. Made only of protein</w:t>
      </w:r>
    </w:p>
    <w:p w14:paraId="16E07F37" w14:textId="77777777" w:rsidR="00F864D4" w:rsidRDefault="00000000">
      <w:pPr>
        <w:spacing w:after="20" w:line="240" w:lineRule="auto"/>
      </w:pPr>
      <w:r>
        <w:rPr>
          <w:sz w:val="20"/>
        </w:rPr>
        <w:t xml:space="preserve">   D. Found only in viruses</w:t>
      </w:r>
    </w:p>
    <w:p w14:paraId="3D7D0F70" w14:textId="77777777" w:rsidR="00F864D4" w:rsidRDefault="00000000">
      <w:pPr>
        <w:spacing w:after="60" w:line="240" w:lineRule="auto"/>
      </w:pPr>
      <w:r>
        <w:rPr>
          <w:b/>
        </w:rPr>
        <w:t>5. The two alternating sugars in peptidoglycan are:</w:t>
      </w:r>
    </w:p>
    <w:p w14:paraId="01C606D8" w14:textId="77777777" w:rsidR="00F864D4" w:rsidRDefault="00000000">
      <w:pPr>
        <w:spacing w:after="20" w:line="240" w:lineRule="auto"/>
      </w:pPr>
      <w:r>
        <w:rPr>
          <w:sz w:val="20"/>
        </w:rPr>
        <w:t xml:space="preserve">   A. Glucose and fructose</w:t>
      </w:r>
    </w:p>
    <w:p w14:paraId="25014711" w14:textId="77777777" w:rsidR="00F864D4" w:rsidRDefault="00000000">
      <w:pPr>
        <w:spacing w:after="20" w:line="240" w:lineRule="auto"/>
      </w:pPr>
      <w:r>
        <w:rPr>
          <w:sz w:val="20"/>
        </w:rPr>
        <w:t xml:space="preserve">   B. NAG and NAM</w:t>
      </w:r>
    </w:p>
    <w:p w14:paraId="3D100C4E" w14:textId="77777777" w:rsidR="00F864D4" w:rsidRDefault="00000000">
      <w:pPr>
        <w:spacing w:after="20" w:line="240" w:lineRule="auto"/>
      </w:pPr>
      <w:r>
        <w:rPr>
          <w:sz w:val="20"/>
        </w:rPr>
        <w:t xml:space="preserve">   C. Sucrose and maltose</w:t>
      </w:r>
    </w:p>
    <w:p w14:paraId="2BB4CE80" w14:textId="77777777" w:rsidR="00F864D4" w:rsidRDefault="00000000">
      <w:pPr>
        <w:spacing w:after="20" w:line="240" w:lineRule="auto"/>
      </w:pPr>
      <w:r>
        <w:rPr>
          <w:sz w:val="20"/>
        </w:rPr>
        <w:t xml:space="preserve">   D. Ribose and deoxyribose</w:t>
      </w:r>
    </w:p>
    <w:p w14:paraId="5262C6E3" w14:textId="77777777" w:rsidR="00F864D4" w:rsidRDefault="00000000">
      <w:pPr>
        <w:spacing w:after="60" w:line="240" w:lineRule="auto"/>
      </w:pPr>
      <w:r>
        <w:rPr>
          <w:b/>
        </w:rPr>
        <w:t>6. Which component is found in the gram-positive cell wall and may help adhesion?</w:t>
      </w:r>
    </w:p>
    <w:p w14:paraId="3274C9C2" w14:textId="77777777" w:rsidR="00F864D4" w:rsidRDefault="00000000">
      <w:pPr>
        <w:spacing w:after="20" w:line="240" w:lineRule="auto"/>
      </w:pPr>
      <w:r>
        <w:rPr>
          <w:sz w:val="20"/>
        </w:rPr>
        <w:t xml:space="preserve">   A. LPS</w:t>
      </w:r>
    </w:p>
    <w:p w14:paraId="456CE268" w14:textId="77777777" w:rsidR="00F864D4" w:rsidRDefault="00000000">
      <w:pPr>
        <w:spacing w:after="20" w:line="240" w:lineRule="auto"/>
      </w:pPr>
      <w:r>
        <w:rPr>
          <w:sz w:val="20"/>
        </w:rPr>
        <w:t xml:space="preserve">   B. Teichoic/lipoteichoic acid</w:t>
      </w:r>
    </w:p>
    <w:p w14:paraId="7D367BD4" w14:textId="77777777" w:rsidR="00F864D4" w:rsidRDefault="00000000">
      <w:pPr>
        <w:spacing w:after="20" w:line="240" w:lineRule="auto"/>
      </w:pPr>
      <w:r>
        <w:rPr>
          <w:sz w:val="20"/>
        </w:rPr>
        <w:t xml:space="preserve">   C. Outer membrane</w:t>
      </w:r>
    </w:p>
    <w:p w14:paraId="2E39823B" w14:textId="77777777" w:rsidR="00F864D4" w:rsidRDefault="00000000">
      <w:pPr>
        <w:spacing w:after="20" w:line="240" w:lineRule="auto"/>
      </w:pPr>
      <w:r>
        <w:rPr>
          <w:sz w:val="20"/>
        </w:rPr>
        <w:t xml:space="preserve">   D. Mycolic acid only</w:t>
      </w:r>
    </w:p>
    <w:p w14:paraId="6F45E1FB" w14:textId="77777777" w:rsidR="00F864D4" w:rsidRDefault="00000000">
      <w:pPr>
        <w:spacing w:after="60" w:line="240" w:lineRule="auto"/>
      </w:pPr>
      <w:r>
        <w:rPr>
          <w:b/>
        </w:rPr>
        <w:t>7. In gram-negative bacteria, most peptidoglycan is found in the:</w:t>
      </w:r>
    </w:p>
    <w:p w14:paraId="66FB3E23" w14:textId="77777777" w:rsidR="00F864D4" w:rsidRDefault="00000000">
      <w:pPr>
        <w:spacing w:after="20" w:line="240" w:lineRule="auto"/>
      </w:pPr>
      <w:r>
        <w:rPr>
          <w:sz w:val="20"/>
        </w:rPr>
        <w:t xml:space="preserve">   A. Capsule</w:t>
      </w:r>
    </w:p>
    <w:p w14:paraId="4F8BAA8B" w14:textId="77777777" w:rsidR="00F864D4" w:rsidRDefault="00000000">
      <w:pPr>
        <w:spacing w:after="20" w:line="240" w:lineRule="auto"/>
      </w:pPr>
      <w:r>
        <w:rPr>
          <w:sz w:val="20"/>
        </w:rPr>
        <w:t xml:space="preserve">   B. Periplasmic space</w:t>
      </w:r>
    </w:p>
    <w:p w14:paraId="3C1A6A91" w14:textId="77777777" w:rsidR="00F864D4" w:rsidRDefault="00000000">
      <w:pPr>
        <w:spacing w:after="20" w:line="240" w:lineRule="auto"/>
      </w:pPr>
      <w:r>
        <w:rPr>
          <w:sz w:val="20"/>
        </w:rPr>
        <w:t xml:space="preserve">   C. Nucleus</w:t>
      </w:r>
    </w:p>
    <w:p w14:paraId="5C770EDF" w14:textId="77777777" w:rsidR="00F864D4" w:rsidRDefault="00000000">
      <w:pPr>
        <w:spacing w:after="20" w:line="240" w:lineRule="auto"/>
      </w:pPr>
      <w:r>
        <w:rPr>
          <w:sz w:val="20"/>
        </w:rPr>
        <w:t xml:space="preserve">   D. Flagellar filament</w:t>
      </w:r>
    </w:p>
    <w:p w14:paraId="5E8264D1" w14:textId="77777777" w:rsidR="00F864D4" w:rsidRDefault="00000000">
      <w:pPr>
        <w:spacing w:after="60" w:line="240" w:lineRule="auto"/>
      </w:pPr>
      <w:r>
        <w:rPr>
          <w:b/>
        </w:rPr>
        <w:t>8. The toxic outer-membrane component of gram-negative bacteria is:</w:t>
      </w:r>
    </w:p>
    <w:p w14:paraId="4B627DAB" w14:textId="77777777" w:rsidR="00F864D4" w:rsidRDefault="00000000">
      <w:pPr>
        <w:spacing w:after="20" w:line="240" w:lineRule="auto"/>
      </w:pPr>
      <w:r>
        <w:rPr>
          <w:sz w:val="20"/>
        </w:rPr>
        <w:t xml:space="preserve">   A. Peptidoglycan</w:t>
      </w:r>
    </w:p>
    <w:p w14:paraId="1C7BD780" w14:textId="77777777" w:rsidR="00F864D4" w:rsidRDefault="00000000">
      <w:pPr>
        <w:spacing w:after="20" w:line="240" w:lineRule="auto"/>
      </w:pPr>
      <w:r>
        <w:rPr>
          <w:sz w:val="20"/>
        </w:rPr>
        <w:t xml:space="preserve">   B. Lipopolysaccharide</w:t>
      </w:r>
    </w:p>
    <w:p w14:paraId="5606FCD3" w14:textId="77777777" w:rsidR="00F864D4" w:rsidRDefault="00000000">
      <w:pPr>
        <w:spacing w:after="20" w:line="240" w:lineRule="auto"/>
      </w:pPr>
      <w:r>
        <w:rPr>
          <w:sz w:val="20"/>
        </w:rPr>
        <w:t xml:space="preserve">   C. Teichoic acid</w:t>
      </w:r>
    </w:p>
    <w:p w14:paraId="651E14C0" w14:textId="77777777" w:rsidR="00F864D4" w:rsidRDefault="00000000">
      <w:pPr>
        <w:spacing w:after="20" w:line="240" w:lineRule="auto"/>
      </w:pPr>
      <w:r>
        <w:rPr>
          <w:sz w:val="20"/>
        </w:rPr>
        <w:t xml:space="preserve">   D. Chitin</w:t>
      </w:r>
    </w:p>
    <w:p w14:paraId="4E0EEB62" w14:textId="77777777" w:rsidR="00F864D4" w:rsidRDefault="00000000">
      <w:pPr>
        <w:spacing w:after="60" w:line="240" w:lineRule="auto"/>
      </w:pPr>
      <w:r>
        <w:rPr>
          <w:b/>
        </w:rPr>
        <w:t>9. Porins are important because they:</w:t>
      </w:r>
    </w:p>
    <w:p w14:paraId="2D68DC14" w14:textId="77777777" w:rsidR="00F864D4" w:rsidRDefault="00000000">
      <w:pPr>
        <w:spacing w:after="20" w:line="240" w:lineRule="auto"/>
      </w:pPr>
      <w:r>
        <w:rPr>
          <w:sz w:val="20"/>
        </w:rPr>
        <w:t xml:space="preserve">   A. Destroy host DNA</w:t>
      </w:r>
    </w:p>
    <w:p w14:paraId="2ACFBE10" w14:textId="77777777" w:rsidR="00F864D4" w:rsidRDefault="00000000">
      <w:pPr>
        <w:spacing w:after="20" w:line="240" w:lineRule="auto"/>
      </w:pPr>
      <w:r>
        <w:rPr>
          <w:sz w:val="20"/>
        </w:rPr>
        <w:t xml:space="preserve">   B. Form pores for hydrophilic solutes</w:t>
      </w:r>
    </w:p>
    <w:p w14:paraId="7EBB3AA2" w14:textId="77777777" w:rsidR="00F864D4" w:rsidRDefault="00000000">
      <w:pPr>
        <w:spacing w:after="20" w:line="240" w:lineRule="auto"/>
      </w:pPr>
      <w:r>
        <w:rPr>
          <w:sz w:val="20"/>
        </w:rPr>
        <w:t xml:space="preserve">   C. Create spores</w:t>
      </w:r>
    </w:p>
    <w:p w14:paraId="6FC55C59" w14:textId="77777777" w:rsidR="00F864D4" w:rsidRDefault="00000000">
      <w:pPr>
        <w:spacing w:after="20" w:line="240" w:lineRule="auto"/>
      </w:pPr>
      <w:r>
        <w:rPr>
          <w:sz w:val="20"/>
        </w:rPr>
        <w:t xml:space="preserve">   D. Produce exotoxins</w:t>
      </w:r>
    </w:p>
    <w:p w14:paraId="0174BA26" w14:textId="77777777" w:rsidR="00F864D4" w:rsidRDefault="00000000">
      <w:pPr>
        <w:spacing w:after="60" w:line="240" w:lineRule="auto"/>
      </w:pPr>
      <w:r>
        <w:rPr>
          <w:b/>
        </w:rPr>
        <w:t>10. The bacterial structure mainly responsible for motility is:</w:t>
      </w:r>
    </w:p>
    <w:p w14:paraId="7615E1FF" w14:textId="77777777" w:rsidR="00F864D4" w:rsidRDefault="00000000">
      <w:pPr>
        <w:spacing w:after="20" w:line="240" w:lineRule="auto"/>
      </w:pPr>
      <w:r>
        <w:rPr>
          <w:sz w:val="20"/>
        </w:rPr>
        <w:t xml:space="preserve">   A. Pili</w:t>
      </w:r>
    </w:p>
    <w:p w14:paraId="408BFB8F" w14:textId="77777777" w:rsidR="00F864D4" w:rsidRDefault="00000000">
      <w:pPr>
        <w:spacing w:after="20" w:line="240" w:lineRule="auto"/>
      </w:pPr>
      <w:r>
        <w:rPr>
          <w:sz w:val="20"/>
        </w:rPr>
        <w:t xml:space="preserve">   B. Capsule</w:t>
      </w:r>
    </w:p>
    <w:p w14:paraId="553E6EFF" w14:textId="77777777" w:rsidR="00F864D4" w:rsidRDefault="00000000">
      <w:pPr>
        <w:spacing w:after="20" w:line="240" w:lineRule="auto"/>
      </w:pPr>
      <w:r>
        <w:rPr>
          <w:sz w:val="20"/>
        </w:rPr>
        <w:t xml:space="preserve">   C. Flagella</w:t>
      </w:r>
    </w:p>
    <w:p w14:paraId="57350281" w14:textId="77777777" w:rsidR="00F864D4" w:rsidRDefault="00000000">
      <w:pPr>
        <w:spacing w:after="20" w:line="240" w:lineRule="auto"/>
      </w:pPr>
      <w:r>
        <w:rPr>
          <w:sz w:val="20"/>
        </w:rPr>
        <w:t xml:space="preserve">   D. Ribosome</w:t>
      </w:r>
    </w:p>
    <w:p w14:paraId="27ADEED9" w14:textId="77777777" w:rsidR="00F864D4" w:rsidRDefault="00000000">
      <w:pPr>
        <w:spacing w:after="60" w:line="240" w:lineRule="auto"/>
      </w:pPr>
      <w:r>
        <w:rPr>
          <w:b/>
        </w:rPr>
        <w:t>11. Pathogenicity means:</w:t>
      </w:r>
    </w:p>
    <w:p w14:paraId="56B0C875" w14:textId="77777777" w:rsidR="00F864D4" w:rsidRDefault="00000000">
      <w:pPr>
        <w:spacing w:after="20" w:line="240" w:lineRule="auto"/>
      </w:pPr>
      <w:r>
        <w:rPr>
          <w:sz w:val="20"/>
        </w:rPr>
        <w:t xml:space="preserve">   A. The degree of disease severity</w:t>
      </w:r>
    </w:p>
    <w:p w14:paraId="5707113C" w14:textId="77777777" w:rsidR="00F864D4" w:rsidRDefault="00000000">
      <w:pPr>
        <w:spacing w:after="20" w:line="240" w:lineRule="auto"/>
      </w:pPr>
      <w:r>
        <w:rPr>
          <w:sz w:val="20"/>
        </w:rPr>
        <w:t xml:space="preserve">   B. Ability of a bacterial species to cause disease</w:t>
      </w:r>
    </w:p>
    <w:p w14:paraId="452D17BE" w14:textId="77777777" w:rsidR="00F864D4" w:rsidRDefault="00000000">
      <w:pPr>
        <w:spacing w:after="20" w:line="240" w:lineRule="auto"/>
      </w:pPr>
      <w:r>
        <w:rPr>
          <w:sz w:val="20"/>
        </w:rPr>
        <w:t xml:space="preserve">   C. The speed of growth only</w:t>
      </w:r>
    </w:p>
    <w:p w14:paraId="6DF4B1E8" w14:textId="77777777" w:rsidR="00F864D4" w:rsidRDefault="00000000">
      <w:pPr>
        <w:spacing w:after="20" w:line="240" w:lineRule="auto"/>
      </w:pPr>
      <w:r>
        <w:rPr>
          <w:sz w:val="20"/>
        </w:rPr>
        <w:lastRenderedPageBreak/>
        <w:t xml:space="preserve">   D. The ability to stain purple</w:t>
      </w:r>
    </w:p>
    <w:p w14:paraId="5F5A01F9" w14:textId="77777777" w:rsidR="00F864D4" w:rsidRDefault="00000000">
      <w:pPr>
        <w:spacing w:after="60" w:line="240" w:lineRule="auto"/>
      </w:pPr>
      <w:r>
        <w:rPr>
          <w:b/>
        </w:rPr>
        <w:t>12. Virulence refers to:</w:t>
      </w:r>
    </w:p>
    <w:p w14:paraId="1B0A8E7E" w14:textId="77777777" w:rsidR="00F864D4" w:rsidRDefault="00000000">
      <w:pPr>
        <w:spacing w:after="20" w:line="240" w:lineRule="auto"/>
      </w:pPr>
      <w:r>
        <w:rPr>
          <w:sz w:val="20"/>
        </w:rPr>
        <w:t xml:space="preserve">   A. The degree or intensity of pathogenicity</w:t>
      </w:r>
    </w:p>
    <w:p w14:paraId="7F0933DD" w14:textId="77777777" w:rsidR="00F864D4" w:rsidRDefault="00000000">
      <w:pPr>
        <w:spacing w:after="20" w:line="240" w:lineRule="auto"/>
      </w:pPr>
      <w:r>
        <w:rPr>
          <w:sz w:val="20"/>
        </w:rPr>
        <w:t xml:space="preserve">   B. The shape of a bacterium</w:t>
      </w:r>
    </w:p>
    <w:p w14:paraId="1F17990D" w14:textId="77777777" w:rsidR="00F864D4" w:rsidRDefault="00000000">
      <w:pPr>
        <w:spacing w:after="20" w:line="240" w:lineRule="auto"/>
      </w:pPr>
      <w:r>
        <w:rPr>
          <w:sz w:val="20"/>
        </w:rPr>
        <w:t xml:space="preserve">   C. The number of ribosomes</w:t>
      </w:r>
    </w:p>
    <w:p w14:paraId="6757539F" w14:textId="77777777" w:rsidR="00F864D4" w:rsidRDefault="00000000">
      <w:pPr>
        <w:spacing w:after="20" w:line="240" w:lineRule="auto"/>
      </w:pPr>
      <w:r>
        <w:rPr>
          <w:sz w:val="20"/>
        </w:rPr>
        <w:t xml:space="preserve">   D. The pH of the culture medium</w:t>
      </w:r>
    </w:p>
    <w:p w14:paraId="1C2FFB0B" w14:textId="77777777" w:rsidR="00F864D4" w:rsidRDefault="00000000">
      <w:pPr>
        <w:spacing w:after="60" w:line="240" w:lineRule="auto"/>
      </w:pPr>
      <w:r>
        <w:rPr>
          <w:b/>
        </w:rPr>
        <w:t>13. Adherence usually requires:</w:t>
      </w:r>
    </w:p>
    <w:p w14:paraId="77BE8745" w14:textId="77777777" w:rsidR="00F864D4" w:rsidRDefault="00000000">
      <w:pPr>
        <w:spacing w:after="20" w:line="240" w:lineRule="auto"/>
      </w:pPr>
      <w:r>
        <w:rPr>
          <w:sz w:val="20"/>
        </w:rPr>
        <w:t xml:space="preserve">   A. A toxin only</w:t>
      </w:r>
    </w:p>
    <w:p w14:paraId="63585DB2" w14:textId="77777777" w:rsidR="00F864D4" w:rsidRDefault="00000000">
      <w:pPr>
        <w:spacing w:after="20" w:line="240" w:lineRule="auto"/>
      </w:pPr>
      <w:r>
        <w:rPr>
          <w:sz w:val="20"/>
        </w:rPr>
        <w:t xml:space="preserve">   B. An adhesin on the microbe and a receptor on the host cell</w:t>
      </w:r>
    </w:p>
    <w:p w14:paraId="500F6AC7" w14:textId="77777777" w:rsidR="00F864D4" w:rsidRDefault="00000000">
      <w:pPr>
        <w:spacing w:after="20" w:line="240" w:lineRule="auto"/>
      </w:pPr>
      <w:r>
        <w:rPr>
          <w:sz w:val="20"/>
        </w:rPr>
        <w:t xml:space="preserve">   C. A spore and capsule only</w:t>
      </w:r>
    </w:p>
    <w:p w14:paraId="7A802A75" w14:textId="77777777" w:rsidR="00F864D4" w:rsidRDefault="00000000">
      <w:pPr>
        <w:spacing w:after="20" w:line="240" w:lineRule="auto"/>
      </w:pPr>
      <w:r>
        <w:rPr>
          <w:sz w:val="20"/>
        </w:rPr>
        <w:t xml:space="preserve">   D. A plasmid only</w:t>
      </w:r>
    </w:p>
    <w:p w14:paraId="21E9C65D" w14:textId="77777777" w:rsidR="00F864D4" w:rsidRDefault="00000000">
      <w:pPr>
        <w:spacing w:after="60" w:line="240" w:lineRule="auto"/>
      </w:pPr>
      <w:r>
        <w:rPr>
          <w:b/>
        </w:rPr>
        <w:t>14. Which host defense is secreted into mucus and helps protect mucosal surfaces?</w:t>
      </w:r>
    </w:p>
    <w:p w14:paraId="206B9B01" w14:textId="77777777" w:rsidR="00F864D4" w:rsidRDefault="00000000">
      <w:pPr>
        <w:spacing w:after="20" w:line="240" w:lineRule="auto"/>
      </w:pPr>
      <w:r>
        <w:rPr>
          <w:sz w:val="20"/>
        </w:rPr>
        <w:t xml:space="preserve">   A. Secretory IgA</w:t>
      </w:r>
    </w:p>
    <w:p w14:paraId="5B263833" w14:textId="77777777" w:rsidR="00F864D4" w:rsidRDefault="00000000">
      <w:pPr>
        <w:spacing w:after="20" w:line="240" w:lineRule="auto"/>
      </w:pPr>
      <w:r>
        <w:rPr>
          <w:sz w:val="20"/>
        </w:rPr>
        <w:t xml:space="preserve">   B. Hemoglobin</w:t>
      </w:r>
    </w:p>
    <w:p w14:paraId="6446D743" w14:textId="77777777" w:rsidR="00F864D4" w:rsidRDefault="00000000">
      <w:pPr>
        <w:spacing w:after="20" w:line="240" w:lineRule="auto"/>
      </w:pPr>
      <w:r>
        <w:rPr>
          <w:sz w:val="20"/>
        </w:rPr>
        <w:t xml:space="preserve">   C. Albumin</w:t>
      </w:r>
    </w:p>
    <w:p w14:paraId="0CBD2446" w14:textId="77777777" w:rsidR="00F864D4" w:rsidRDefault="00000000">
      <w:pPr>
        <w:spacing w:after="20" w:line="240" w:lineRule="auto"/>
      </w:pPr>
      <w:r>
        <w:rPr>
          <w:sz w:val="20"/>
        </w:rPr>
        <w:t xml:space="preserve">   D. Insulin</w:t>
      </w:r>
    </w:p>
    <w:p w14:paraId="4F25395E" w14:textId="77777777" w:rsidR="00F864D4" w:rsidRDefault="00000000">
      <w:pPr>
        <w:spacing w:after="60" w:line="240" w:lineRule="auto"/>
      </w:pPr>
      <w:r>
        <w:rPr>
          <w:b/>
        </w:rPr>
        <w:t>15. Antigenic variation helps bacteria mainly to:</w:t>
      </w:r>
    </w:p>
    <w:p w14:paraId="62169DDE" w14:textId="77777777" w:rsidR="00F864D4" w:rsidRDefault="00000000">
      <w:pPr>
        <w:spacing w:after="20" w:line="240" w:lineRule="auto"/>
      </w:pPr>
      <w:r>
        <w:rPr>
          <w:sz w:val="20"/>
        </w:rPr>
        <w:t xml:space="preserve">   A. Become larger</w:t>
      </w:r>
    </w:p>
    <w:p w14:paraId="18B33BDF" w14:textId="77777777" w:rsidR="00F864D4" w:rsidRDefault="00000000">
      <w:pPr>
        <w:spacing w:after="20" w:line="240" w:lineRule="auto"/>
      </w:pPr>
      <w:r>
        <w:rPr>
          <w:sz w:val="20"/>
        </w:rPr>
        <w:t xml:space="preserve">   B. Escape adaptive immune responses</w:t>
      </w:r>
    </w:p>
    <w:p w14:paraId="2F0C94E8" w14:textId="77777777" w:rsidR="00F864D4" w:rsidRDefault="00000000">
      <w:pPr>
        <w:spacing w:after="20" w:line="240" w:lineRule="auto"/>
      </w:pPr>
      <w:r>
        <w:rPr>
          <w:sz w:val="20"/>
        </w:rPr>
        <w:t xml:space="preserve">   C. Turn into viruses</w:t>
      </w:r>
    </w:p>
    <w:p w14:paraId="10B95948" w14:textId="77777777" w:rsidR="00F864D4" w:rsidRDefault="00000000">
      <w:pPr>
        <w:spacing w:after="20" w:line="240" w:lineRule="auto"/>
      </w:pPr>
      <w:r>
        <w:rPr>
          <w:sz w:val="20"/>
        </w:rPr>
        <w:t xml:space="preserve">   D. Stop all metabolism</w:t>
      </w:r>
    </w:p>
    <w:p w14:paraId="31A2E032" w14:textId="77777777" w:rsidR="00F864D4" w:rsidRDefault="00000000">
      <w:pPr>
        <w:spacing w:after="60" w:line="240" w:lineRule="auto"/>
      </w:pPr>
      <w:r>
        <w:rPr>
          <w:b/>
        </w:rPr>
        <w:t>16. Which organism is used in the lecture as an example of antigenic variation in pili/OMPs?</w:t>
      </w:r>
    </w:p>
    <w:p w14:paraId="507FAB1D" w14:textId="77777777" w:rsidR="00F864D4" w:rsidRDefault="00000000">
      <w:pPr>
        <w:spacing w:after="20" w:line="240" w:lineRule="auto"/>
      </w:pPr>
      <w:r>
        <w:rPr>
          <w:sz w:val="20"/>
        </w:rPr>
        <w:t xml:space="preserve">   A. N. gonorrhoeae</w:t>
      </w:r>
    </w:p>
    <w:p w14:paraId="4CD46647" w14:textId="77777777" w:rsidR="00F864D4" w:rsidRDefault="00000000">
      <w:pPr>
        <w:spacing w:after="20" w:line="240" w:lineRule="auto"/>
      </w:pPr>
      <w:r>
        <w:rPr>
          <w:sz w:val="20"/>
        </w:rPr>
        <w:t xml:space="preserve">   B. C. tetani</w:t>
      </w:r>
    </w:p>
    <w:p w14:paraId="0B649D78" w14:textId="77777777" w:rsidR="00F864D4" w:rsidRDefault="00000000">
      <w:pPr>
        <w:spacing w:after="20" w:line="240" w:lineRule="auto"/>
      </w:pPr>
      <w:r>
        <w:rPr>
          <w:sz w:val="20"/>
        </w:rPr>
        <w:t xml:space="preserve">   C. S. aureus</w:t>
      </w:r>
    </w:p>
    <w:p w14:paraId="2DF9B8BF" w14:textId="77777777" w:rsidR="00F864D4" w:rsidRDefault="00000000">
      <w:pPr>
        <w:spacing w:after="20" w:line="240" w:lineRule="auto"/>
      </w:pPr>
      <w:r>
        <w:rPr>
          <w:sz w:val="20"/>
        </w:rPr>
        <w:t xml:space="preserve">   D. H. pylori</w:t>
      </w:r>
    </w:p>
    <w:p w14:paraId="60313B0C" w14:textId="77777777" w:rsidR="00F864D4" w:rsidRDefault="00000000">
      <w:pPr>
        <w:spacing w:after="60" w:line="240" w:lineRule="auto"/>
      </w:pPr>
      <w:r>
        <w:rPr>
          <w:b/>
        </w:rPr>
        <w:t>17. Staphylococci differ from streptococci because staphylococci are:</w:t>
      </w:r>
    </w:p>
    <w:p w14:paraId="5BB31605" w14:textId="77777777" w:rsidR="00F864D4" w:rsidRDefault="00000000">
      <w:pPr>
        <w:spacing w:after="20" w:line="240" w:lineRule="auto"/>
      </w:pPr>
      <w:r>
        <w:rPr>
          <w:sz w:val="20"/>
        </w:rPr>
        <w:t xml:space="preserve">   A. Catalase positive</w:t>
      </w:r>
    </w:p>
    <w:p w14:paraId="0060B5C8" w14:textId="77777777" w:rsidR="00F864D4" w:rsidRDefault="00000000">
      <w:pPr>
        <w:spacing w:after="20" w:line="240" w:lineRule="auto"/>
      </w:pPr>
      <w:r>
        <w:rPr>
          <w:sz w:val="20"/>
        </w:rPr>
        <w:t xml:space="preserve">   B. Always motile</w:t>
      </w:r>
    </w:p>
    <w:p w14:paraId="192A65B7" w14:textId="77777777" w:rsidR="00F864D4" w:rsidRDefault="00000000">
      <w:pPr>
        <w:spacing w:after="20" w:line="240" w:lineRule="auto"/>
      </w:pPr>
      <w:r>
        <w:rPr>
          <w:sz w:val="20"/>
        </w:rPr>
        <w:t xml:space="preserve">   C. Spore-forming</w:t>
      </w:r>
    </w:p>
    <w:p w14:paraId="0A8CEFD5" w14:textId="77777777" w:rsidR="00F864D4" w:rsidRDefault="00000000">
      <w:pPr>
        <w:spacing w:after="20" w:line="240" w:lineRule="auto"/>
      </w:pPr>
      <w:r>
        <w:rPr>
          <w:sz w:val="20"/>
        </w:rPr>
        <w:t xml:space="preserve">   D. Acid-fast</w:t>
      </w:r>
    </w:p>
    <w:p w14:paraId="5BD971C2" w14:textId="77777777" w:rsidR="00F864D4" w:rsidRDefault="00000000">
      <w:pPr>
        <w:spacing w:after="60" w:line="240" w:lineRule="auto"/>
      </w:pPr>
      <w:r>
        <w:rPr>
          <w:b/>
        </w:rPr>
        <w:t>18. The most important laboratory test to distinguish S. aureus from other staphylococci is:</w:t>
      </w:r>
    </w:p>
    <w:p w14:paraId="3FEE1864" w14:textId="77777777" w:rsidR="00F864D4" w:rsidRDefault="00000000">
      <w:pPr>
        <w:spacing w:after="20" w:line="240" w:lineRule="auto"/>
      </w:pPr>
      <w:r>
        <w:rPr>
          <w:sz w:val="20"/>
        </w:rPr>
        <w:t xml:space="preserve">   A. Urease production</w:t>
      </w:r>
    </w:p>
    <w:p w14:paraId="2C2A9C7B" w14:textId="77777777" w:rsidR="00F864D4" w:rsidRDefault="00000000">
      <w:pPr>
        <w:spacing w:after="20" w:line="240" w:lineRule="auto"/>
      </w:pPr>
      <w:r>
        <w:rPr>
          <w:sz w:val="20"/>
        </w:rPr>
        <w:t xml:space="preserve">   B. Coagulase production</w:t>
      </w:r>
    </w:p>
    <w:p w14:paraId="79C1E097" w14:textId="77777777" w:rsidR="00F864D4" w:rsidRDefault="00000000">
      <w:pPr>
        <w:spacing w:after="20" w:line="240" w:lineRule="auto"/>
      </w:pPr>
      <w:r>
        <w:rPr>
          <w:sz w:val="20"/>
        </w:rPr>
        <w:t xml:space="preserve">   C. Acid-fast staining</w:t>
      </w:r>
    </w:p>
    <w:p w14:paraId="1DD1ECC1" w14:textId="77777777" w:rsidR="00F864D4" w:rsidRDefault="00000000">
      <w:pPr>
        <w:spacing w:after="20" w:line="240" w:lineRule="auto"/>
      </w:pPr>
      <w:r>
        <w:rPr>
          <w:sz w:val="20"/>
        </w:rPr>
        <w:t xml:space="preserve">   D. Optochin sensitivity</w:t>
      </w:r>
    </w:p>
    <w:p w14:paraId="1974712C" w14:textId="77777777" w:rsidR="00F864D4" w:rsidRDefault="00000000">
      <w:pPr>
        <w:spacing w:after="60" w:line="240" w:lineRule="auto"/>
      </w:pPr>
      <w:r>
        <w:rPr>
          <w:b/>
        </w:rPr>
        <w:t>19. Alpha-toxin of S. aureus is best described as:</w:t>
      </w:r>
    </w:p>
    <w:p w14:paraId="23265C49" w14:textId="77777777" w:rsidR="00F864D4" w:rsidRDefault="00000000">
      <w:pPr>
        <w:spacing w:after="20" w:line="240" w:lineRule="auto"/>
      </w:pPr>
      <w:r>
        <w:rPr>
          <w:sz w:val="20"/>
        </w:rPr>
        <w:t xml:space="preserve">   A. A pore-forming cytotoxin</w:t>
      </w:r>
    </w:p>
    <w:p w14:paraId="11AF11F2" w14:textId="77777777" w:rsidR="00F864D4" w:rsidRDefault="00000000">
      <w:pPr>
        <w:spacing w:after="20" w:line="240" w:lineRule="auto"/>
      </w:pPr>
      <w:r>
        <w:rPr>
          <w:sz w:val="20"/>
        </w:rPr>
        <w:t xml:space="preserve">   B. A capsule</w:t>
      </w:r>
    </w:p>
    <w:p w14:paraId="045037F3" w14:textId="77777777" w:rsidR="00F864D4" w:rsidRDefault="00000000">
      <w:pPr>
        <w:spacing w:after="20" w:line="240" w:lineRule="auto"/>
      </w:pPr>
      <w:r>
        <w:rPr>
          <w:sz w:val="20"/>
        </w:rPr>
        <w:t xml:space="preserve">   C. A DNA polymerase</w:t>
      </w:r>
    </w:p>
    <w:p w14:paraId="147F2040" w14:textId="77777777" w:rsidR="00F864D4" w:rsidRDefault="00000000">
      <w:pPr>
        <w:spacing w:after="20" w:line="240" w:lineRule="auto"/>
      </w:pPr>
      <w:r>
        <w:rPr>
          <w:sz w:val="20"/>
        </w:rPr>
        <w:t xml:space="preserve">   D. An acid-fast pigment</w:t>
      </w:r>
    </w:p>
    <w:p w14:paraId="6C04E8DA" w14:textId="77777777" w:rsidR="00F864D4" w:rsidRDefault="00000000">
      <w:pPr>
        <w:spacing w:after="60" w:line="240" w:lineRule="auto"/>
      </w:pPr>
      <w:r>
        <w:rPr>
          <w:b/>
        </w:rPr>
        <w:t>20. Which staphylococcal toxin is associated with toxic shock syndrome?</w:t>
      </w:r>
    </w:p>
    <w:p w14:paraId="1365D67A" w14:textId="77777777" w:rsidR="00F864D4" w:rsidRDefault="00000000">
      <w:pPr>
        <w:spacing w:after="20" w:line="240" w:lineRule="auto"/>
      </w:pPr>
      <w:r>
        <w:rPr>
          <w:sz w:val="20"/>
        </w:rPr>
        <w:t xml:space="preserve">   A. TSST-1</w:t>
      </w:r>
    </w:p>
    <w:p w14:paraId="44E1D3B9" w14:textId="77777777" w:rsidR="00F864D4" w:rsidRDefault="00000000">
      <w:pPr>
        <w:spacing w:after="20" w:line="240" w:lineRule="auto"/>
      </w:pPr>
      <w:r>
        <w:rPr>
          <w:sz w:val="20"/>
        </w:rPr>
        <w:t xml:space="preserve">   B. Cholera toxin</w:t>
      </w:r>
    </w:p>
    <w:p w14:paraId="26842C09" w14:textId="77777777" w:rsidR="00F864D4" w:rsidRDefault="00000000">
      <w:pPr>
        <w:spacing w:after="20" w:line="240" w:lineRule="auto"/>
      </w:pPr>
      <w:r>
        <w:rPr>
          <w:sz w:val="20"/>
        </w:rPr>
        <w:t xml:space="preserve">   C. Tetanospasmin</w:t>
      </w:r>
    </w:p>
    <w:p w14:paraId="379A2837" w14:textId="77777777" w:rsidR="00F864D4" w:rsidRDefault="00000000">
      <w:pPr>
        <w:spacing w:after="20" w:line="240" w:lineRule="auto"/>
      </w:pPr>
      <w:r>
        <w:rPr>
          <w:sz w:val="20"/>
        </w:rPr>
        <w:t xml:space="preserve">   D. Diphtheria toxin</w:t>
      </w:r>
    </w:p>
    <w:p w14:paraId="3005A2BE" w14:textId="77777777" w:rsidR="00F864D4" w:rsidRDefault="00000000">
      <w:pPr>
        <w:spacing w:after="60" w:line="240" w:lineRule="auto"/>
      </w:pPr>
      <w:r>
        <w:rPr>
          <w:b/>
        </w:rPr>
        <w:t>21. Staphylococcal enterotoxins cause vomiting partly through interaction with:</w:t>
      </w:r>
    </w:p>
    <w:p w14:paraId="634127EA" w14:textId="77777777" w:rsidR="00F864D4" w:rsidRDefault="00000000">
      <w:pPr>
        <w:spacing w:after="20" w:line="240" w:lineRule="auto"/>
      </w:pPr>
      <w:r>
        <w:rPr>
          <w:sz w:val="20"/>
        </w:rPr>
        <w:t xml:space="preserve">   A. Mast cells and the vagus nerve</w:t>
      </w:r>
    </w:p>
    <w:p w14:paraId="55A5347E" w14:textId="77777777" w:rsidR="00F864D4" w:rsidRDefault="00000000">
      <w:pPr>
        <w:spacing w:after="20" w:line="240" w:lineRule="auto"/>
      </w:pPr>
      <w:r>
        <w:rPr>
          <w:sz w:val="20"/>
        </w:rPr>
        <w:t xml:space="preserve">   B. Red blood cell nuclei</w:t>
      </w:r>
    </w:p>
    <w:p w14:paraId="3DDBA29C" w14:textId="77777777" w:rsidR="00F864D4" w:rsidRDefault="00000000">
      <w:pPr>
        <w:spacing w:after="20" w:line="240" w:lineRule="auto"/>
      </w:pPr>
      <w:r>
        <w:rPr>
          <w:sz w:val="20"/>
        </w:rPr>
        <w:t xml:space="preserve">   C. Bone marrow only</w:t>
      </w:r>
    </w:p>
    <w:p w14:paraId="2DFA1689" w14:textId="77777777" w:rsidR="00F864D4" w:rsidRDefault="00000000">
      <w:pPr>
        <w:spacing w:after="20" w:line="240" w:lineRule="auto"/>
      </w:pPr>
      <w:r>
        <w:rPr>
          <w:sz w:val="20"/>
        </w:rPr>
        <w:t xml:space="preserve">   D. Acid-fast bacilli</w:t>
      </w:r>
    </w:p>
    <w:p w14:paraId="6E3F53C4" w14:textId="77777777" w:rsidR="00F864D4" w:rsidRDefault="00000000">
      <w:pPr>
        <w:spacing w:after="60" w:line="240" w:lineRule="auto"/>
      </w:pPr>
      <w:r>
        <w:rPr>
          <w:b/>
        </w:rPr>
        <w:t>22. Group A streptococci are important because they can cause acute infections and:</w:t>
      </w:r>
    </w:p>
    <w:p w14:paraId="0E7D89C8" w14:textId="77777777" w:rsidR="00F864D4" w:rsidRDefault="00000000">
      <w:pPr>
        <w:spacing w:after="20" w:line="240" w:lineRule="auto"/>
      </w:pPr>
      <w:r>
        <w:rPr>
          <w:sz w:val="20"/>
        </w:rPr>
        <w:t xml:space="preserve">   A. Poststreptococcal sequelae</w:t>
      </w:r>
    </w:p>
    <w:p w14:paraId="011B6FA3" w14:textId="77777777" w:rsidR="00F864D4" w:rsidRDefault="00000000">
      <w:pPr>
        <w:spacing w:after="20" w:line="240" w:lineRule="auto"/>
      </w:pPr>
      <w:r>
        <w:rPr>
          <w:sz w:val="20"/>
        </w:rPr>
        <w:t xml:space="preserve">   B. Tuberculosis latency</w:t>
      </w:r>
    </w:p>
    <w:p w14:paraId="1496799D" w14:textId="77777777" w:rsidR="00F864D4" w:rsidRDefault="00000000">
      <w:pPr>
        <w:spacing w:after="20" w:line="240" w:lineRule="auto"/>
      </w:pPr>
      <w:r>
        <w:rPr>
          <w:sz w:val="20"/>
        </w:rPr>
        <w:t xml:space="preserve">   C. Cholera</w:t>
      </w:r>
    </w:p>
    <w:p w14:paraId="6BC434C1" w14:textId="77777777" w:rsidR="00F864D4" w:rsidRDefault="00000000">
      <w:pPr>
        <w:spacing w:after="20" w:line="240" w:lineRule="auto"/>
      </w:pPr>
      <w:r>
        <w:rPr>
          <w:sz w:val="20"/>
        </w:rPr>
        <w:t xml:space="preserve">   D. Botulism</w:t>
      </w:r>
    </w:p>
    <w:p w14:paraId="6128C8B5" w14:textId="77777777" w:rsidR="00F864D4" w:rsidRDefault="00000000">
      <w:pPr>
        <w:spacing w:after="60" w:line="240" w:lineRule="auto"/>
      </w:pPr>
      <w:r>
        <w:rPr>
          <w:b/>
        </w:rPr>
        <w:t>23. The antiphagocytic surface protein of Group A Streptococcus is:</w:t>
      </w:r>
    </w:p>
    <w:p w14:paraId="74A8C242" w14:textId="77777777" w:rsidR="00F864D4" w:rsidRDefault="00000000">
      <w:pPr>
        <w:spacing w:after="20" w:line="240" w:lineRule="auto"/>
      </w:pPr>
      <w:r>
        <w:rPr>
          <w:sz w:val="20"/>
        </w:rPr>
        <w:lastRenderedPageBreak/>
        <w:t xml:space="preserve">   A. M protein</w:t>
      </w:r>
    </w:p>
    <w:p w14:paraId="09315D82" w14:textId="77777777" w:rsidR="00F864D4" w:rsidRDefault="00000000">
      <w:pPr>
        <w:spacing w:after="20" w:line="240" w:lineRule="auto"/>
      </w:pPr>
      <w:r>
        <w:rPr>
          <w:sz w:val="20"/>
        </w:rPr>
        <w:t xml:space="preserve">   B. Coagulase</w:t>
      </w:r>
    </w:p>
    <w:p w14:paraId="45DCFDB2" w14:textId="77777777" w:rsidR="00F864D4" w:rsidRDefault="00000000">
      <w:pPr>
        <w:spacing w:after="20" w:line="240" w:lineRule="auto"/>
      </w:pPr>
      <w:r>
        <w:rPr>
          <w:sz w:val="20"/>
        </w:rPr>
        <w:t xml:space="preserve">   C. Urease</w:t>
      </w:r>
    </w:p>
    <w:p w14:paraId="49FD7BB7" w14:textId="77777777" w:rsidR="00F864D4" w:rsidRDefault="00000000">
      <w:pPr>
        <w:spacing w:after="20" w:line="240" w:lineRule="auto"/>
      </w:pPr>
      <w:r>
        <w:rPr>
          <w:sz w:val="20"/>
        </w:rPr>
        <w:t xml:space="preserve">   D. Pyocyanin</w:t>
      </w:r>
    </w:p>
    <w:p w14:paraId="1C800475" w14:textId="77777777" w:rsidR="00F864D4" w:rsidRDefault="00000000">
      <w:pPr>
        <w:spacing w:after="60" w:line="240" w:lineRule="auto"/>
      </w:pPr>
      <w:r>
        <w:rPr>
          <w:b/>
        </w:rPr>
        <w:t>24. Streptolysin O is a:</w:t>
      </w:r>
    </w:p>
    <w:p w14:paraId="7637C256" w14:textId="77777777" w:rsidR="00F864D4" w:rsidRDefault="00000000">
      <w:pPr>
        <w:spacing w:after="20" w:line="240" w:lineRule="auto"/>
      </w:pPr>
      <w:r>
        <w:rPr>
          <w:sz w:val="20"/>
        </w:rPr>
        <w:t xml:space="preserve">   A. Pore-forming cytotoxin</w:t>
      </w:r>
    </w:p>
    <w:p w14:paraId="5427422B" w14:textId="77777777" w:rsidR="00F864D4" w:rsidRDefault="00000000">
      <w:pPr>
        <w:spacing w:after="20" w:line="240" w:lineRule="auto"/>
      </w:pPr>
      <w:r>
        <w:rPr>
          <w:sz w:val="20"/>
        </w:rPr>
        <w:t xml:space="preserve">   B. Flagellar motor</w:t>
      </w:r>
    </w:p>
    <w:p w14:paraId="01225F3D" w14:textId="77777777" w:rsidR="00F864D4" w:rsidRDefault="00000000">
      <w:pPr>
        <w:spacing w:after="20" w:line="240" w:lineRule="auto"/>
      </w:pPr>
      <w:r>
        <w:rPr>
          <w:sz w:val="20"/>
        </w:rPr>
        <w:t xml:space="preserve">   C. Peptidoglycan sugar</w:t>
      </w:r>
    </w:p>
    <w:p w14:paraId="1EAC650E" w14:textId="77777777" w:rsidR="00F864D4" w:rsidRDefault="00000000">
      <w:pPr>
        <w:spacing w:after="20" w:line="240" w:lineRule="auto"/>
      </w:pPr>
      <w:r>
        <w:rPr>
          <w:sz w:val="20"/>
        </w:rPr>
        <w:t xml:space="preserve">   D. Stomach enzyme</w:t>
      </w:r>
    </w:p>
    <w:p w14:paraId="56AD7EE9" w14:textId="77777777" w:rsidR="00F864D4" w:rsidRDefault="00000000">
      <w:pPr>
        <w:spacing w:after="60" w:line="240" w:lineRule="auto"/>
      </w:pPr>
      <w:r>
        <w:rPr>
          <w:b/>
        </w:rPr>
        <w:t>25. Acute rheumatic fever is mainly explained by:</w:t>
      </w:r>
    </w:p>
    <w:p w14:paraId="58EA9828" w14:textId="77777777" w:rsidR="00F864D4" w:rsidRDefault="00000000">
      <w:pPr>
        <w:spacing w:after="20" w:line="240" w:lineRule="auto"/>
      </w:pPr>
      <w:r>
        <w:rPr>
          <w:sz w:val="20"/>
        </w:rPr>
        <w:t xml:space="preserve">   A. Molecular mimicry</w:t>
      </w:r>
    </w:p>
    <w:p w14:paraId="3ADC2114" w14:textId="77777777" w:rsidR="00F864D4" w:rsidRDefault="00000000">
      <w:pPr>
        <w:spacing w:after="20" w:line="240" w:lineRule="auto"/>
      </w:pPr>
      <w:r>
        <w:rPr>
          <w:sz w:val="20"/>
        </w:rPr>
        <w:t xml:space="preserve">   B. Gas production</w:t>
      </w:r>
    </w:p>
    <w:p w14:paraId="29EDE158" w14:textId="77777777" w:rsidR="00F864D4" w:rsidRDefault="00000000">
      <w:pPr>
        <w:spacing w:after="20" w:line="240" w:lineRule="auto"/>
      </w:pPr>
      <w:r>
        <w:rPr>
          <w:sz w:val="20"/>
        </w:rPr>
        <w:t xml:space="preserve">   C. Acid-fastness</w:t>
      </w:r>
    </w:p>
    <w:p w14:paraId="25EAC815" w14:textId="77777777" w:rsidR="00F864D4" w:rsidRDefault="00000000">
      <w:pPr>
        <w:spacing w:after="20" w:line="240" w:lineRule="auto"/>
      </w:pPr>
      <w:r>
        <w:rPr>
          <w:sz w:val="20"/>
        </w:rPr>
        <w:t xml:space="preserve">   D. Urease activity</w:t>
      </w:r>
    </w:p>
    <w:p w14:paraId="3B0AA2AC" w14:textId="77777777" w:rsidR="00F864D4" w:rsidRDefault="00000000">
      <w:pPr>
        <w:spacing w:after="60" w:line="240" w:lineRule="auto"/>
      </w:pPr>
      <w:r>
        <w:rPr>
          <w:b/>
        </w:rPr>
        <w:t>26. Group B Streptococci are especially associated with:</w:t>
      </w:r>
    </w:p>
    <w:p w14:paraId="220F808B" w14:textId="77777777" w:rsidR="00F864D4" w:rsidRDefault="00000000">
      <w:pPr>
        <w:spacing w:after="20" w:line="240" w:lineRule="auto"/>
      </w:pPr>
      <w:r>
        <w:rPr>
          <w:sz w:val="20"/>
        </w:rPr>
        <w:t xml:space="preserve">   A. Neonatal sepsis and meningitis</w:t>
      </w:r>
    </w:p>
    <w:p w14:paraId="47C32917" w14:textId="77777777" w:rsidR="00F864D4" w:rsidRDefault="00000000">
      <w:pPr>
        <w:spacing w:after="20" w:line="240" w:lineRule="auto"/>
      </w:pPr>
      <w:r>
        <w:rPr>
          <w:sz w:val="20"/>
        </w:rPr>
        <w:t xml:space="preserve">   B. Foodborne vomiting only</w:t>
      </w:r>
    </w:p>
    <w:p w14:paraId="250C33F8" w14:textId="77777777" w:rsidR="00F864D4" w:rsidRDefault="00000000">
      <w:pPr>
        <w:spacing w:after="20" w:line="240" w:lineRule="auto"/>
      </w:pPr>
      <w:r>
        <w:rPr>
          <w:sz w:val="20"/>
        </w:rPr>
        <w:t xml:space="preserve">   C. Gas gangrene</w:t>
      </w:r>
    </w:p>
    <w:p w14:paraId="6032780D" w14:textId="77777777" w:rsidR="00F864D4" w:rsidRDefault="00000000">
      <w:pPr>
        <w:spacing w:after="20" w:line="240" w:lineRule="auto"/>
      </w:pPr>
      <w:r>
        <w:rPr>
          <w:sz w:val="20"/>
        </w:rPr>
        <w:t xml:space="preserve">   D. Rice-water stools</w:t>
      </w:r>
    </w:p>
    <w:p w14:paraId="0B346517" w14:textId="77777777" w:rsidR="00F864D4" w:rsidRDefault="00000000">
      <w:pPr>
        <w:spacing w:after="60" w:line="240" w:lineRule="auto"/>
      </w:pPr>
      <w:r>
        <w:rPr>
          <w:b/>
        </w:rPr>
        <w:t>27. Streptococcus pneumoniae typically appears as:</w:t>
      </w:r>
    </w:p>
    <w:p w14:paraId="7416D914" w14:textId="77777777" w:rsidR="00F864D4" w:rsidRDefault="00000000">
      <w:pPr>
        <w:spacing w:after="20" w:line="240" w:lineRule="auto"/>
      </w:pPr>
      <w:r>
        <w:rPr>
          <w:sz w:val="20"/>
        </w:rPr>
        <w:t xml:space="preserve">   A. Gram-positive oval diplococci with capsule</w:t>
      </w:r>
    </w:p>
    <w:p w14:paraId="2B92B72C" w14:textId="77777777" w:rsidR="00F864D4" w:rsidRDefault="00000000">
      <w:pPr>
        <w:spacing w:after="20" w:line="240" w:lineRule="auto"/>
      </w:pPr>
      <w:r>
        <w:rPr>
          <w:sz w:val="20"/>
        </w:rPr>
        <w:t xml:space="preserve">   B. Gram-negative curved rods</w:t>
      </w:r>
    </w:p>
    <w:p w14:paraId="3689E3D5" w14:textId="77777777" w:rsidR="00F864D4" w:rsidRDefault="00000000">
      <w:pPr>
        <w:spacing w:after="20" w:line="240" w:lineRule="auto"/>
      </w:pPr>
      <w:r>
        <w:rPr>
          <w:sz w:val="20"/>
        </w:rPr>
        <w:t xml:space="preserve">   C. Acid-fast rods</w:t>
      </w:r>
    </w:p>
    <w:p w14:paraId="62F63BD7" w14:textId="77777777" w:rsidR="00F864D4" w:rsidRDefault="00000000">
      <w:pPr>
        <w:spacing w:after="20" w:line="240" w:lineRule="auto"/>
      </w:pPr>
      <w:r>
        <w:rPr>
          <w:sz w:val="20"/>
        </w:rPr>
        <w:t xml:space="preserve">   D. Chinese-letter rods</w:t>
      </w:r>
    </w:p>
    <w:p w14:paraId="1B62A2AA" w14:textId="77777777" w:rsidR="00F864D4" w:rsidRDefault="00000000">
      <w:pPr>
        <w:spacing w:after="60" w:line="240" w:lineRule="auto"/>
      </w:pPr>
      <w:r>
        <w:rPr>
          <w:b/>
        </w:rPr>
        <w:t>28. Corynebacterium diphtheriae often shows:</w:t>
      </w:r>
    </w:p>
    <w:p w14:paraId="32071B64" w14:textId="77777777" w:rsidR="00F864D4" w:rsidRDefault="00000000">
      <w:pPr>
        <w:spacing w:after="20" w:line="240" w:lineRule="auto"/>
      </w:pPr>
      <w:r>
        <w:rPr>
          <w:sz w:val="20"/>
        </w:rPr>
        <w:t xml:space="preserve">   A. Chinese-letter arrangements</w:t>
      </w:r>
    </w:p>
    <w:p w14:paraId="55B297AE" w14:textId="77777777" w:rsidR="00F864D4" w:rsidRDefault="00000000">
      <w:pPr>
        <w:spacing w:after="20" w:line="240" w:lineRule="auto"/>
      </w:pPr>
      <w:r>
        <w:rPr>
          <w:sz w:val="20"/>
        </w:rPr>
        <w:t xml:space="preserve">   B. Terminal drumstick spores</w:t>
      </w:r>
    </w:p>
    <w:p w14:paraId="3F71CB92" w14:textId="77777777" w:rsidR="00F864D4" w:rsidRDefault="00000000">
      <w:pPr>
        <w:spacing w:after="20" w:line="240" w:lineRule="auto"/>
      </w:pPr>
      <w:r>
        <w:rPr>
          <w:sz w:val="20"/>
        </w:rPr>
        <w:t xml:space="preserve">   C. Polar flagella</w:t>
      </w:r>
    </w:p>
    <w:p w14:paraId="0B9B8652" w14:textId="77777777" w:rsidR="00F864D4" w:rsidRDefault="00000000">
      <w:pPr>
        <w:spacing w:after="20" w:line="240" w:lineRule="auto"/>
      </w:pPr>
      <w:r>
        <w:rPr>
          <w:sz w:val="20"/>
        </w:rPr>
        <w:t xml:space="preserve">   D. Blue pigment</w:t>
      </w:r>
    </w:p>
    <w:p w14:paraId="687CA8F1" w14:textId="77777777" w:rsidR="00F864D4" w:rsidRDefault="00000000">
      <w:pPr>
        <w:spacing w:after="60" w:line="240" w:lineRule="auto"/>
      </w:pPr>
      <w:r>
        <w:rPr>
          <w:b/>
        </w:rPr>
        <w:t>29. The target of diphtheria toxin in host cells is:</w:t>
      </w:r>
    </w:p>
    <w:p w14:paraId="116A0563" w14:textId="77777777" w:rsidR="00F864D4" w:rsidRDefault="00000000">
      <w:pPr>
        <w:spacing w:after="20" w:line="240" w:lineRule="auto"/>
      </w:pPr>
      <w:r>
        <w:rPr>
          <w:sz w:val="20"/>
        </w:rPr>
        <w:t xml:space="preserve">   A. Elongation factor-2</w:t>
      </w:r>
    </w:p>
    <w:p w14:paraId="2B5D66A8" w14:textId="77777777" w:rsidR="00F864D4" w:rsidRDefault="00000000">
      <w:pPr>
        <w:spacing w:after="20" w:line="240" w:lineRule="auto"/>
      </w:pPr>
      <w:r>
        <w:rPr>
          <w:sz w:val="20"/>
        </w:rPr>
        <w:t xml:space="preserve">   B. DNA gyrase</w:t>
      </w:r>
    </w:p>
    <w:p w14:paraId="3937FDA5" w14:textId="77777777" w:rsidR="00F864D4" w:rsidRDefault="00000000">
      <w:pPr>
        <w:spacing w:after="20" w:line="240" w:lineRule="auto"/>
      </w:pPr>
      <w:r>
        <w:rPr>
          <w:sz w:val="20"/>
        </w:rPr>
        <w:t xml:space="preserve">   C. Peptidoglycan</w:t>
      </w:r>
    </w:p>
    <w:p w14:paraId="340A68C7" w14:textId="77777777" w:rsidR="00F864D4" w:rsidRDefault="00000000">
      <w:pPr>
        <w:spacing w:after="20" w:line="240" w:lineRule="auto"/>
      </w:pPr>
      <w:r>
        <w:rPr>
          <w:sz w:val="20"/>
        </w:rPr>
        <w:t xml:space="preserve">   D. Urease</w:t>
      </w:r>
    </w:p>
    <w:p w14:paraId="0E6258DD" w14:textId="77777777" w:rsidR="00F864D4" w:rsidRDefault="00000000">
      <w:pPr>
        <w:spacing w:after="60" w:line="240" w:lineRule="auto"/>
      </w:pPr>
      <w:r>
        <w:rPr>
          <w:b/>
        </w:rPr>
        <w:t>30. Diphtheria toxoid is useful in immunization because it:</w:t>
      </w:r>
    </w:p>
    <w:p w14:paraId="6DF7BD18" w14:textId="77777777" w:rsidR="00F864D4" w:rsidRDefault="00000000">
      <w:pPr>
        <w:spacing w:after="20" w:line="240" w:lineRule="auto"/>
      </w:pPr>
      <w:r>
        <w:rPr>
          <w:sz w:val="20"/>
        </w:rPr>
        <w:t xml:space="preserve">   A. Retains antigenicity but not toxicity</w:t>
      </w:r>
    </w:p>
    <w:p w14:paraId="541E455E" w14:textId="77777777" w:rsidR="00F864D4" w:rsidRDefault="00000000">
      <w:pPr>
        <w:spacing w:after="20" w:line="240" w:lineRule="auto"/>
      </w:pPr>
      <w:r>
        <w:rPr>
          <w:sz w:val="20"/>
        </w:rPr>
        <w:t xml:space="preserve">   B. Retains toxicity but loses antigenicity</w:t>
      </w:r>
    </w:p>
    <w:p w14:paraId="28580689" w14:textId="77777777" w:rsidR="00F864D4" w:rsidRDefault="00000000">
      <w:pPr>
        <w:spacing w:after="20" w:line="240" w:lineRule="auto"/>
      </w:pPr>
      <w:r>
        <w:rPr>
          <w:sz w:val="20"/>
        </w:rPr>
        <w:t xml:space="preserve">   C. Kills all bacteria directly</w:t>
      </w:r>
    </w:p>
    <w:p w14:paraId="53FF7203" w14:textId="77777777" w:rsidR="00F864D4" w:rsidRDefault="00000000">
      <w:pPr>
        <w:spacing w:after="20" w:line="240" w:lineRule="auto"/>
      </w:pPr>
      <w:r>
        <w:rPr>
          <w:sz w:val="20"/>
        </w:rPr>
        <w:t xml:space="preserve">   D. Is a live bacterium</w:t>
      </w:r>
    </w:p>
    <w:p w14:paraId="09C5B86E" w14:textId="77777777" w:rsidR="00F864D4" w:rsidRDefault="00000000">
      <w:pPr>
        <w:spacing w:after="60" w:line="240" w:lineRule="auto"/>
      </w:pPr>
      <w:r>
        <w:rPr>
          <w:b/>
        </w:rPr>
        <w:t>31. The acid-fastness of Mycobacterium is mainly related to:</w:t>
      </w:r>
    </w:p>
    <w:p w14:paraId="0141178D" w14:textId="77777777" w:rsidR="00F864D4" w:rsidRDefault="00000000">
      <w:pPr>
        <w:spacing w:after="20" w:line="240" w:lineRule="auto"/>
      </w:pPr>
      <w:r>
        <w:rPr>
          <w:sz w:val="20"/>
        </w:rPr>
        <w:t xml:space="preserve">   A. High lipid content and mycolic acids</w:t>
      </w:r>
    </w:p>
    <w:p w14:paraId="3931298E" w14:textId="77777777" w:rsidR="00F864D4" w:rsidRDefault="00000000">
      <w:pPr>
        <w:spacing w:after="20" w:line="240" w:lineRule="auto"/>
      </w:pPr>
      <w:r>
        <w:rPr>
          <w:sz w:val="20"/>
        </w:rPr>
        <w:t xml:space="preserve">   B. Coagulase</w:t>
      </w:r>
    </w:p>
    <w:p w14:paraId="2E14024E" w14:textId="77777777" w:rsidR="00F864D4" w:rsidRDefault="00000000">
      <w:pPr>
        <w:spacing w:after="20" w:line="240" w:lineRule="auto"/>
      </w:pPr>
      <w:r>
        <w:rPr>
          <w:sz w:val="20"/>
        </w:rPr>
        <w:t xml:space="preserve">   C. Pili</w:t>
      </w:r>
    </w:p>
    <w:p w14:paraId="50A947D9" w14:textId="77777777" w:rsidR="00F864D4" w:rsidRDefault="00000000">
      <w:pPr>
        <w:spacing w:after="20" w:line="240" w:lineRule="auto"/>
      </w:pPr>
      <w:r>
        <w:rPr>
          <w:sz w:val="20"/>
        </w:rPr>
        <w:t xml:space="preserve">   D. Capsule only</w:t>
      </w:r>
    </w:p>
    <w:p w14:paraId="09361DB0" w14:textId="77777777" w:rsidR="00F864D4" w:rsidRDefault="00000000">
      <w:pPr>
        <w:spacing w:after="60" w:line="240" w:lineRule="auto"/>
      </w:pPr>
      <w:r>
        <w:rPr>
          <w:b/>
        </w:rPr>
        <w:t>32. In primary tuberculosis, inhaled bacilli are first deposited mainly in:</w:t>
      </w:r>
    </w:p>
    <w:p w14:paraId="7C1D91D8" w14:textId="77777777" w:rsidR="00F864D4" w:rsidRDefault="00000000">
      <w:pPr>
        <w:spacing w:after="20" w:line="240" w:lineRule="auto"/>
      </w:pPr>
      <w:r>
        <w:rPr>
          <w:sz w:val="20"/>
        </w:rPr>
        <w:t xml:space="preserve">   A. Peripheral respiratory alveoli</w:t>
      </w:r>
    </w:p>
    <w:p w14:paraId="1571126B" w14:textId="77777777" w:rsidR="00F864D4" w:rsidRDefault="00000000">
      <w:pPr>
        <w:spacing w:after="20" w:line="240" w:lineRule="auto"/>
      </w:pPr>
      <w:r>
        <w:rPr>
          <w:sz w:val="20"/>
        </w:rPr>
        <w:t xml:space="preserve">   B. Stomach lumen</w:t>
      </w:r>
    </w:p>
    <w:p w14:paraId="2DDC4B98" w14:textId="77777777" w:rsidR="00F864D4" w:rsidRDefault="00000000">
      <w:pPr>
        <w:spacing w:after="20" w:line="240" w:lineRule="auto"/>
      </w:pPr>
      <w:r>
        <w:rPr>
          <w:sz w:val="20"/>
        </w:rPr>
        <w:t xml:space="preserve">   C. Skin epidermis</w:t>
      </w:r>
    </w:p>
    <w:p w14:paraId="774CCCF3" w14:textId="77777777" w:rsidR="00F864D4" w:rsidRDefault="00000000">
      <w:pPr>
        <w:spacing w:after="20" w:line="240" w:lineRule="auto"/>
      </w:pPr>
      <w:r>
        <w:rPr>
          <w:sz w:val="20"/>
        </w:rPr>
        <w:t xml:space="preserve">   D. Urinary bladder</w:t>
      </w:r>
    </w:p>
    <w:p w14:paraId="585F7219" w14:textId="77777777" w:rsidR="00F864D4" w:rsidRDefault="00000000">
      <w:pPr>
        <w:spacing w:after="60" w:line="240" w:lineRule="auto"/>
      </w:pPr>
      <w:r>
        <w:rPr>
          <w:b/>
        </w:rPr>
        <w:t>33. Reactivation tuberculosis commonly affects the upper lung because MTB favors:</w:t>
      </w:r>
    </w:p>
    <w:p w14:paraId="60A9119B" w14:textId="77777777" w:rsidR="00F864D4" w:rsidRDefault="00000000">
      <w:pPr>
        <w:spacing w:after="20" w:line="240" w:lineRule="auto"/>
      </w:pPr>
      <w:r>
        <w:rPr>
          <w:sz w:val="20"/>
        </w:rPr>
        <w:t xml:space="preserve">   A. High oxygen tension</w:t>
      </w:r>
    </w:p>
    <w:p w14:paraId="5115500F" w14:textId="77777777" w:rsidR="00F864D4" w:rsidRDefault="00000000">
      <w:pPr>
        <w:spacing w:after="20" w:line="240" w:lineRule="auto"/>
      </w:pPr>
      <w:r>
        <w:rPr>
          <w:sz w:val="20"/>
        </w:rPr>
        <w:t xml:space="preserve">   B. Low pH food</w:t>
      </w:r>
    </w:p>
    <w:p w14:paraId="39AD26BE" w14:textId="77777777" w:rsidR="00F864D4" w:rsidRDefault="00000000">
      <w:pPr>
        <w:spacing w:after="20" w:line="240" w:lineRule="auto"/>
      </w:pPr>
      <w:r>
        <w:rPr>
          <w:sz w:val="20"/>
        </w:rPr>
        <w:t xml:space="preserve">   C. Anaerobic wounds</w:t>
      </w:r>
    </w:p>
    <w:p w14:paraId="42B411F4" w14:textId="77777777" w:rsidR="00F864D4" w:rsidRDefault="00000000">
      <w:pPr>
        <w:spacing w:after="20" w:line="240" w:lineRule="auto"/>
      </w:pPr>
      <w:r>
        <w:rPr>
          <w:sz w:val="20"/>
        </w:rPr>
        <w:t xml:space="preserve">   D. Saltwater</w:t>
      </w:r>
    </w:p>
    <w:p w14:paraId="112189B2" w14:textId="77777777" w:rsidR="00F864D4" w:rsidRDefault="00000000">
      <w:pPr>
        <w:spacing w:after="60" w:line="240" w:lineRule="auto"/>
      </w:pPr>
      <w:r>
        <w:rPr>
          <w:b/>
        </w:rPr>
        <w:t>34. The drumstick appearance of C. tetani is due to:</w:t>
      </w:r>
    </w:p>
    <w:p w14:paraId="4EAC3327" w14:textId="77777777" w:rsidR="00F864D4" w:rsidRDefault="00000000">
      <w:pPr>
        <w:spacing w:after="20" w:line="240" w:lineRule="auto"/>
      </w:pPr>
      <w:r>
        <w:rPr>
          <w:sz w:val="20"/>
        </w:rPr>
        <w:t xml:space="preserve">   A. Terminal spore</w:t>
      </w:r>
    </w:p>
    <w:p w14:paraId="3F332F91" w14:textId="77777777" w:rsidR="00F864D4" w:rsidRDefault="00000000">
      <w:pPr>
        <w:spacing w:after="20" w:line="240" w:lineRule="auto"/>
      </w:pPr>
      <w:r>
        <w:rPr>
          <w:sz w:val="20"/>
        </w:rPr>
        <w:t xml:space="preserve">   B. Capsule</w:t>
      </w:r>
    </w:p>
    <w:p w14:paraId="29B4A3B2" w14:textId="77777777" w:rsidR="00F864D4" w:rsidRDefault="00000000">
      <w:pPr>
        <w:spacing w:after="20" w:line="240" w:lineRule="auto"/>
      </w:pPr>
      <w:r>
        <w:rPr>
          <w:sz w:val="20"/>
        </w:rPr>
        <w:lastRenderedPageBreak/>
        <w:t xml:space="preserve">   C. Flagella</w:t>
      </w:r>
    </w:p>
    <w:p w14:paraId="11F8AB39" w14:textId="77777777" w:rsidR="00F864D4" w:rsidRDefault="00000000">
      <w:pPr>
        <w:spacing w:after="20" w:line="240" w:lineRule="auto"/>
      </w:pPr>
      <w:r>
        <w:rPr>
          <w:sz w:val="20"/>
        </w:rPr>
        <w:t xml:space="preserve">   D. Outer membrane</w:t>
      </w:r>
    </w:p>
    <w:p w14:paraId="0BCD6F18" w14:textId="77777777" w:rsidR="00F864D4" w:rsidRDefault="00000000">
      <w:pPr>
        <w:spacing w:after="60" w:line="240" w:lineRule="auto"/>
      </w:pPr>
      <w:r>
        <w:rPr>
          <w:b/>
        </w:rPr>
        <w:t>35. Tetanospasmin causes:</w:t>
      </w:r>
    </w:p>
    <w:p w14:paraId="632BA6D6" w14:textId="77777777" w:rsidR="00F864D4" w:rsidRDefault="00000000">
      <w:pPr>
        <w:spacing w:after="20" w:line="240" w:lineRule="auto"/>
      </w:pPr>
      <w:r>
        <w:rPr>
          <w:sz w:val="20"/>
        </w:rPr>
        <w:t xml:space="preserve">   A. Spastic paralysis</w:t>
      </w:r>
    </w:p>
    <w:p w14:paraId="1CAC45A6" w14:textId="77777777" w:rsidR="00F864D4" w:rsidRDefault="00000000">
      <w:pPr>
        <w:spacing w:after="20" w:line="240" w:lineRule="auto"/>
      </w:pPr>
      <w:r>
        <w:rPr>
          <w:sz w:val="20"/>
        </w:rPr>
        <w:t xml:space="preserve">   B. Flaccid paralysis only</w:t>
      </w:r>
    </w:p>
    <w:p w14:paraId="17F8A5FB" w14:textId="77777777" w:rsidR="00F864D4" w:rsidRDefault="00000000">
      <w:pPr>
        <w:spacing w:after="20" w:line="240" w:lineRule="auto"/>
      </w:pPr>
      <w:r>
        <w:rPr>
          <w:sz w:val="20"/>
        </w:rPr>
        <w:t xml:space="preserve">   C. Watery diarrhea</w:t>
      </w:r>
    </w:p>
    <w:p w14:paraId="39045C42" w14:textId="77777777" w:rsidR="00F864D4" w:rsidRDefault="00000000">
      <w:pPr>
        <w:spacing w:after="20" w:line="240" w:lineRule="auto"/>
      </w:pPr>
      <w:r>
        <w:rPr>
          <w:sz w:val="20"/>
        </w:rPr>
        <w:t xml:space="preserve">   D. Pseudomembrane formation</w:t>
      </w:r>
    </w:p>
    <w:p w14:paraId="77543427" w14:textId="77777777" w:rsidR="00F864D4" w:rsidRDefault="00000000">
      <w:pPr>
        <w:spacing w:after="60" w:line="240" w:lineRule="auto"/>
      </w:pPr>
      <w:r>
        <w:rPr>
          <w:b/>
        </w:rPr>
        <w:t>36. Botulinum toxin is classically associated with:</w:t>
      </w:r>
    </w:p>
    <w:p w14:paraId="7461B6BF" w14:textId="77777777" w:rsidR="00F864D4" w:rsidRDefault="00000000">
      <w:pPr>
        <w:spacing w:after="20" w:line="240" w:lineRule="auto"/>
      </w:pPr>
      <w:r>
        <w:rPr>
          <w:sz w:val="20"/>
        </w:rPr>
        <w:t xml:space="preserve">   A. Flaccid paralysis</w:t>
      </w:r>
    </w:p>
    <w:p w14:paraId="63ACC3E2" w14:textId="77777777" w:rsidR="00F864D4" w:rsidRDefault="00000000">
      <w:pPr>
        <w:spacing w:after="20" w:line="240" w:lineRule="auto"/>
      </w:pPr>
      <w:r>
        <w:rPr>
          <w:sz w:val="20"/>
        </w:rPr>
        <w:t xml:space="preserve">   B. Spastic paralysis</w:t>
      </w:r>
    </w:p>
    <w:p w14:paraId="75E390BC" w14:textId="77777777" w:rsidR="00F864D4" w:rsidRDefault="00000000">
      <w:pPr>
        <w:spacing w:after="20" w:line="240" w:lineRule="auto"/>
      </w:pPr>
      <w:r>
        <w:rPr>
          <w:sz w:val="20"/>
        </w:rPr>
        <w:t xml:space="preserve">   C. Caseous necrosis</w:t>
      </w:r>
    </w:p>
    <w:p w14:paraId="3634821F" w14:textId="77777777" w:rsidR="00F864D4" w:rsidRDefault="00000000">
      <w:pPr>
        <w:spacing w:after="20" w:line="240" w:lineRule="auto"/>
      </w:pPr>
      <w:r>
        <w:rPr>
          <w:sz w:val="20"/>
        </w:rPr>
        <w:t xml:space="preserve">   D. Scarlet fever rash</w:t>
      </w:r>
    </w:p>
    <w:p w14:paraId="1770A2A0" w14:textId="77777777" w:rsidR="00F864D4" w:rsidRDefault="00000000">
      <w:pPr>
        <w:spacing w:after="60" w:line="240" w:lineRule="auto"/>
      </w:pPr>
      <w:r>
        <w:rPr>
          <w:b/>
        </w:rPr>
        <w:t>37. C. perfringens gas gangrene is mainly related to:</w:t>
      </w:r>
    </w:p>
    <w:p w14:paraId="571B92EA" w14:textId="77777777" w:rsidR="00F864D4" w:rsidRDefault="00000000">
      <w:pPr>
        <w:spacing w:after="20" w:line="240" w:lineRule="auto"/>
      </w:pPr>
      <w:r>
        <w:rPr>
          <w:sz w:val="20"/>
        </w:rPr>
        <w:t xml:space="preserve">   A. Alpha-toxin in low-oxygen wounds</w:t>
      </w:r>
    </w:p>
    <w:p w14:paraId="57DFFD16" w14:textId="77777777" w:rsidR="00F864D4" w:rsidRDefault="00000000">
      <w:pPr>
        <w:spacing w:after="20" w:line="240" w:lineRule="auto"/>
      </w:pPr>
      <w:r>
        <w:rPr>
          <w:sz w:val="20"/>
        </w:rPr>
        <w:t xml:space="preserve">   B. Urease in the stomach</w:t>
      </w:r>
    </w:p>
    <w:p w14:paraId="46FD2C47" w14:textId="77777777" w:rsidR="00F864D4" w:rsidRDefault="00000000">
      <w:pPr>
        <w:spacing w:after="20" w:line="240" w:lineRule="auto"/>
      </w:pPr>
      <w:r>
        <w:rPr>
          <w:sz w:val="20"/>
        </w:rPr>
        <w:t xml:space="preserve">   C. Cholera toxin in crypts</w:t>
      </w:r>
    </w:p>
    <w:p w14:paraId="79988039" w14:textId="77777777" w:rsidR="00F864D4" w:rsidRDefault="00000000">
      <w:pPr>
        <w:spacing w:after="20" w:line="240" w:lineRule="auto"/>
      </w:pPr>
      <w:r>
        <w:rPr>
          <w:sz w:val="20"/>
        </w:rPr>
        <w:t xml:space="preserve">   D. M protein mimicry</w:t>
      </w:r>
    </w:p>
    <w:p w14:paraId="6A7C0224" w14:textId="77777777" w:rsidR="00F864D4" w:rsidRDefault="00000000">
      <w:pPr>
        <w:spacing w:after="60" w:line="240" w:lineRule="auto"/>
      </w:pPr>
      <w:r>
        <w:rPr>
          <w:b/>
        </w:rPr>
        <w:t>38. P. aeruginosa produces the blue pigment:</w:t>
      </w:r>
    </w:p>
    <w:p w14:paraId="326B0D99" w14:textId="77777777" w:rsidR="00F864D4" w:rsidRDefault="00000000">
      <w:pPr>
        <w:spacing w:after="20" w:line="240" w:lineRule="auto"/>
      </w:pPr>
      <w:r>
        <w:rPr>
          <w:sz w:val="20"/>
        </w:rPr>
        <w:t xml:space="preserve">   A. Pyocyanin</w:t>
      </w:r>
    </w:p>
    <w:p w14:paraId="4FF57D59" w14:textId="77777777" w:rsidR="00F864D4" w:rsidRDefault="00000000">
      <w:pPr>
        <w:spacing w:after="20" w:line="240" w:lineRule="auto"/>
      </w:pPr>
      <w:r>
        <w:rPr>
          <w:sz w:val="20"/>
        </w:rPr>
        <w:t xml:space="preserve">   B. Pneumolysin</w:t>
      </w:r>
    </w:p>
    <w:p w14:paraId="17D6A636" w14:textId="77777777" w:rsidR="00F864D4" w:rsidRDefault="00000000">
      <w:pPr>
        <w:spacing w:after="20" w:line="240" w:lineRule="auto"/>
      </w:pPr>
      <w:r>
        <w:rPr>
          <w:sz w:val="20"/>
        </w:rPr>
        <w:t xml:space="preserve">   C. Mycolic acid</w:t>
      </w:r>
    </w:p>
    <w:p w14:paraId="20B32828" w14:textId="77777777" w:rsidR="00F864D4" w:rsidRDefault="00000000">
      <w:pPr>
        <w:spacing w:after="20" w:line="240" w:lineRule="auto"/>
      </w:pPr>
      <w:r>
        <w:rPr>
          <w:sz w:val="20"/>
        </w:rPr>
        <w:t xml:space="preserve">   D. Toxoid</w:t>
      </w:r>
    </w:p>
    <w:p w14:paraId="14184566" w14:textId="77777777" w:rsidR="00F864D4" w:rsidRDefault="00000000">
      <w:pPr>
        <w:spacing w:after="60" w:line="240" w:lineRule="auto"/>
      </w:pPr>
      <w:r>
        <w:rPr>
          <w:b/>
        </w:rPr>
        <w:t>39. A major reason P. aeruginosa resists many antibiotics is:</w:t>
      </w:r>
    </w:p>
    <w:p w14:paraId="022B1CBF" w14:textId="77777777" w:rsidR="00F864D4" w:rsidRDefault="00000000">
      <w:pPr>
        <w:spacing w:after="20" w:line="240" w:lineRule="auto"/>
      </w:pPr>
      <w:r>
        <w:rPr>
          <w:sz w:val="20"/>
        </w:rPr>
        <w:t xml:space="preserve">   A. Low outer membrane permeability</w:t>
      </w:r>
    </w:p>
    <w:p w14:paraId="4AFA71D3" w14:textId="77777777" w:rsidR="00F864D4" w:rsidRDefault="00000000">
      <w:pPr>
        <w:spacing w:after="20" w:line="240" w:lineRule="auto"/>
      </w:pPr>
      <w:r>
        <w:rPr>
          <w:sz w:val="20"/>
        </w:rPr>
        <w:t xml:space="preserve">   B. Absence of cell wall</w:t>
      </w:r>
    </w:p>
    <w:p w14:paraId="04ED8C77" w14:textId="77777777" w:rsidR="00F864D4" w:rsidRDefault="00000000">
      <w:pPr>
        <w:spacing w:after="20" w:line="240" w:lineRule="auto"/>
      </w:pPr>
      <w:r>
        <w:rPr>
          <w:sz w:val="20"/>
        </w:rPr>
        <w:t xml:space="preserve">   C. Spore formation</w:t>
      </w:r>
    </w:p>
    <w:p w14:paraId="28326F6C" w14:textId="77777777" w:rsidR="00F864D4" w:rsidRDefault="00000000">
      <w:pPr>
        <w:spacing w:after="20" w:line="240" w:lineRule="auto"/>
      </w:pPr>
      <w:r>
        <w:rPr>
          <w:sz w:val="20"/>
        </w:rPr>
        <w:t xml:space="preserve">   D. No metabolism</w:t>
      </w:r>
    </w:p>
    <w:p w14:paraId="31E952EF" w14:textId="77777777" w:rsidR="00F864D4" w:rsidRDefault="00000000">
      <w:pPr>
        <w:spacing w:after="60" w:line="240" w:lineRule="auto"/>
      </w:pPr>
      <w:r>
        <w:rPr>
          <w:b/>
        </w:rPr>
        <w:t>40. V. cholerae causes disease mainly by producing:</w:t>
      </w:r>
    </w:p>
    <w:p w14:paraId="5F1F665A" w14:textId="77777777" w:rsidR="00F864D4" w:rsidRDefault="00000000">
      <w:pPr>
        <w:spacing w:after="20" w:line="240" w:lineRule="auto"/>
      </w:pPr>
      <w:r>
        <w:rPr>
          <w:sz w:val="20"/>
        </w:rPr>
        <w:t xml:space="preserve">   A. Cholera toxin</w:t>
      </w:r>
    </w:p>
    <w:p w14:paraId="52A66821" w14:textId="77777777" w:rsidR="00F864D4" w:rsidRDefault="00000000">
      <w:pPr>
        <w:spacing w:after="20" w:line="240" w:lineRule="auto"/>
      </w:pPr>
      <w:r>
        <w:rPr>
          <w:sz w:val="20"/>
        </w:rPr>
        <w:t xml:space="preserve">   B. Tetanospasmin</w:t>
      </w:r>
    </w:p>
    <w:p w14:paraId="54F5A73C" w14:textId="77777777" w:rsidR="00F864D4" w:rsidRDefault="00000000">
      <w:pPr>
        <w:spacing w:after="20" w:line="240" w:lineRule="auto"/>
      </w:pPr>
      <w:r>
        <w:rPr>
          <w:sz w:val="20"/>
        </w:rPr>
        <w:t xml:space="preserve">   C. Exfoliatin</w:t>
      </w:r>
    </w:p>
    <w:p w14:paraId="6F1D7C31" w14:textId="77777777" w:rsidR="00F864D4" w:rsidRDefault="00000000">
      <w:pPr>
        <w:spacing w:after="20" w:line="240" w:lineRule="auto"/>
      </w:pPr>
      <w:r>
        <w:rPr>
          <w:sz w:val="20"/>
        </w:rPr>
        <w:t xml:space="preserve">   D. Pneumolysin</w:t>
      </w:r>
    </w:p>
    <w:p w14:paraId="59324402" w14:textId="77777777" w:rsidR="00F864D4" w:rsidRDefault="00000000">
      <w:pPr>
        <w:spacing w:after="60" w:line="240" w:lineRule="auto"/>
      </w:pPr>
      <w:r>
        <w:rPr>
          <w:b/>
        </w:rPr>
        <w:t>41. H. pylori survives gastric acidity mainly by producing:</w:t>
      </w:r>
    </w:p>
    <w:p w14:paraId="7867E341" w14:textId="77777777" w:rsidR="00F864D4" w:rsidRDefault="00000000">
      <w:pPr>
        <w:spacing w:after="20" w:line="240" w:lineRule="auto"/>
      </w:pPr>
      <w:r>
        <w:rPr>
          <w:sz w:val="20"/>
        </w:rPr>
        <w:t xml:space="preserve">   A. Urease</w:t>
      </w:r>
    </w:p>
    <w:p w14:paraId="44862F59" w14:textId="77777777" w:rsidR="00F864D4" w:rsidRDefault="00000000">
      <w:pPr>
        <w:spacing w:after="20" w:line="240" w:lineRule="auto"/>
      </w:pPr>
      <w:r>
        <w:rPr>
          <w:sz w:val="20"/>
        </w:rPr>
        <w:t xml:space="preserve">   B. Coagulase</w:t>
      </w:r>
    </w:p>
    <w:p w14:paraId="6AD33130" w14:textId="77777777" w:rsidR="00F864D4" w:rsidRDefault="00000000">
      <w:pPr>
        <w:spacing w:after="20" w:line="240" w:lineRule="auto"/>
      </w:pPr>
      <w:r>
        <w:rPr>
          <w:sz w:val="20"/>
        </w:rPr>
        <w:t xml:space="preserve">   C. Streptokinase</w:t>
      </w:r>
    </w:p>
    <w:p w14:paraId="4312DFB2" w14:textId="77777777" w:rsidR="00F864D4" w:rsidRDefault="00000000">
      <w:pPr>
        <w:spacing w:after="20" w:line="240" w:lineRule="auto"/>
      </w:pPr>
      <w:r>
        <w:rPr>
          <w:sz w:val="20"/>
        </w:rPr>
        <w:t xml:space="preserve">   D. Pyocyanin</w:t>
      </w:r>
    </w:p>
    <w:p w14:paraId="461C80D0" w14:textId="77777777" w:rsidR="00F864D4" w:rsidRDefault="00000000">
      <w:r>
        <w:br w:type="page"/>
      </w:r>
    </w:p>
    <w:p w14:paraId="4E867A89" w14:textId="77777777" w:rsidR="00F864D4" w:rsidRDefault="00000000">
      <w:pPr>
        <w:pStyle w:val="Heading1"/>
      </w:pPr>
      <w:r>
        <w:rPr>
          <w:rFonts w:ascii="Times New Roman" w:hAnsi="Times New Roman"/>
        </w:rPr>
        <w:lastRenderedPageBreak/>
        <w:t>Section B: True / False Questions</w:t>
      </w:r>
    </w:p>
    <w:p w14:paraId="1817C4D8" w14:textId="77777777" w:rsidR="00F864D4" w:rsidRDefault="00000000">
      <w:r>
        <w:rPr>
          <w:i/>
        </w:rPr>
        <w:t>Write T for true statements and F for false statements. Correct the false statements during your revision.</w:t>
      </w:r>
    </w:p>
    <w:p w14:paraId="62E75B99" w14:textId="77777777" w:rsidR="00F864D4" w:rsidRDefault="00000000">
      <w:pPr>
        <w:spacing w:after="60" w:line="240" w:lineRule="auto"/>
      </w:pPr>
      <w:r>
        <w:t>1. Bacterial capsules are usually important in protecting pathogenic bacteria from immune defenses.</w:t>
      </w:r>
    </w:p>
    <w:p w14:paraId="60B1E136" w14:textId="77777777" w:rsidR="00F864D4" w:rsidRDefault="00000000">
      <w:pPr>
        <w:spacing w:after="60" w:line="240" w:lineRule="auto"/>
      </w:pPr>
      <w:r>
        <w:t>2. Gram-positive bacteria have an outer membrane containing LPS.</w:t>
      </w:r>
    </w:p>
    <w:p w14:paraId="2319AC49" w14:textId="77777777" w:rsidR="00F864D4" w:rsidRDefault="00000000">
      <w:pPr>
        <w:spacing w:after="60" w:line="240" w:lineRule="auto"/>
      </w:pPr>
      <w:r>
        <w:t>3. Lysozyme can cleave bonds between muramic acid and glucosamine residues in peptidoglycan.</w:t>
      </w:r>
    </w:p>
    <w:p w14:paraId="2AF333EE" w14:textId="77777777" w:rsidR="00F864D4" w:rsidRDefault="00000000">
      <w:pPr>
        <w:spacing w:after="60" w:line="240" w:lineRule="auto"/>
      </w:pPr>
      <w:r>
        <w:t>4. Flagella are mainly used for bacterial attachment to host receptors.</w:t>
      </w:r>
    </w:p>
    <w:p w14:paraId="4F1BE8E8" w14:textId="77777777" w:rsidR="00F864D4" w:rsidRDefault="00000000">
      <w:pPr>
        <w:spacing w:after="60" w:line="240" w:lineRule="auto"/>
      </w:pPr>
      <w:r>
        <w:t>5. Secretory IgA, lysozyme, and lactoferrin help protect mucosal surfaces.</w:t>
      </w:r>
    </w:p>
    <w:p w14:paraId="7CC2F600" w14:textId="77777777" w:rsidR="00F864D4" w:rsidRDefault="00000000">
      <w:pPr>
        <w:spacing w:after="60" w:line="240" w:lineRule="auto"/>
      </w:pPr>
      <w:r>
        <w:t>6. A bacterium can cause disease only if it enters, avoids defenses, multiplies, injures, and can transmit to a new host.</w:t>
      </w:r>
    </w:p>
    <w:p w14:paraId="5E646984" w14:textId="77777777" w:rsidR="00F864D4" w:rsidRDefault="00000000">
      <w:pPr>
        <w:spacing w:after="60" w:line="240" w:lineRule="auto"/>
      </w:pPr>
      <w:r>
        <w:t>7. Most bacterial adhesins are proteins, although carbohydrates and teichoic acids may also be involved.</w:t>
      </w:r>
    </w:p>
    <w:p w14:paraId="4D30CF2F" w14:textId="77777777" w:rsidR="00F864D4" w:rsidRDefault="00000000">
      <w:pPr>
        <w:spacing w:after="60" w:line="240" w:lineRule="auto"/>
      </w:pPr>
      <w:r>
        <w:t>8. All bacteria that invade host cells are obligate intracellular pathogens.</w:t>
      </w:r>
    </w:p>
    <w:p w14:paraId="64891CEE" w14:textId="77777777" w:rsidR="00F864D4" w:rsidRDefault="00000000">
      <w:pPr>
        <w:spacing w:after="60" w:line="240" w:lineRule="auto"/>
      </w:pPr>
      <w:r>
        <w:t>9. Antiphagocytic capsules can interfere with complement deposition.</w:t>
      </w:r>
    </w:p>
    <w:p w14:paraId="7B27D503" w14:textId="77777777" w:rsidR="00F864D4" w:rsidRDefault="00000000">
      <w:pPr>
        <w:spacing w:after="60" w:line="240" w:lineRule="auto"/>
      </w:pPr>
      <w:r>
        <w:t>10. N. gonorrhoeae can vary surface pili and OMPs to escape adaptive immunity.</w:t>
      </w:r>
    </w:p>
    <w:p w14:paraId="4223CC46" w14:textId="77777777" w:rsidR="00F864D4" w:rsidRDefault="00000000">
      <w:pPr>
        <w:spacing w:after="60" w:line="240" w:lineRule="auto"/>
      </w:pPr>
      <w:r>
        <w:t>11. S. aureus is nonmotile, non-spore-forming, catalase positive, and often coagulase positive.</w:t>
      </w:r>
    </w:p>
    <w:p w14:paraId="726080C1" w14:textId="77777777" w:rsidR="00F864D4" w:rsidRDefault="00000000">
      <w:pPr>
        <w:spacing w:after="60" w:line="240" w:lineRule="auto"/>
      </w:pPr>
      <w:r>
        <w:t>12. PVL is a pore-forming toxin active against neutrophils and platelets.</w:t>
      </w:r>
    </w:p>
    <w:p w14:paraId="7B385875" w14:textId="77777777" w:rsidR="00F864D4" w:rsidRDefault="00000000">
      <w:pPr>
        <w:spacing w:after="60" w:line="240" w:lineRule="auto"/>
      </w:pPr>
      <w:r>
        <w:t>13. Staphylococcal enterotoxins are easily destroyed by boiling.</w:t>
      </w:r>
    </w:p>
    <w:p w14:paraId="3BA67385" w14:textId="77777777" w:rsidR="00F864D4" w:rsidRDefault="00000000">
      <w:pPr>
        <w:spacing w:after="60" w:line="240" w:lineRule="auto"/>
      </w:pPr>
      <w:r>
        <w:t>14. Most community-acquired S. aureus infections are autoinfections.</w:t>
      </w:r>
    </w:p>
    <w:p w14:paraId="7BAA8842" w14:textId="77777777" w:rsidR="00F864D4" w:rsidRDefault="00000000">
      <w:pPr>
        <w:spacing w:after="60" w:line="240" w:lineRule="auto"/>
      </w:pPr>
      <w:r>
        <w:t>15. Streptococci are catalase positive and usually arranged in clusters.</w:t>
      </w:r>
    </w:p>
    <w:p w14:paraId="583A4F1A" w14:textId="77777777" w:rsidR="00F864D4" w:rsidRDefault="00000000">
      <w:pPr>
        <w:spacing w:after="60" w:line="240" w:lineRule="auto"/>
      </w:pPr>
      <w:r>
        <w:t>16. GAS M protein has antiphagocytic activity.</w:t>
      </w:r>
    </w:p>
    <w:p w14:paraId="4FF96D7D" w14:textId="77777777" w:rsidR="00F864D4" w:rsidRDefault="00000000">
      <w:pPr>
        <w:spacing w:after="60" w:line="240" w:lineRule="auto"/>
      </w:pPr>
      <w:r>
        <w:t>17. Streptococcal superantigen toxins may cause fever, rash, and massive immune activation.</w:t>
      </w:r>
    </w:p>
    <w:p w14:paraId="2EEA3478" w14:textId="77777777" w:rsidR="00F864D4" w:rsidRDefault="00000000">
      <w:pPr>
        <w:spacing w:after="60" w:line="240" w:lineRule="auto"/>
      </w:pPr>
      <w:r>
        <w:t>18. Acute glomerulonephritis after streptococcal infection is caused by immune-complex accumulation in the glomerulus.</w:t>
      </w:r>
    </w:p>
    <w:p w14:paraId="69EBB430" w14:textId="77777777" w:rsidR="00F864D4" w:rsidRDefault="00000000">
      <w:pPr>
        <w:spacing w:after="60" w:line="240" w:lineRule="auto"/>
      </w:pPr>
      <w:r>
        <w:t>19. Group B Streptococci may colonize newborns during passage through the birth canal.</w:t>
      </w:r>
    </w:p>
    <w:p w14:paraId="126C720D" w14:textId="77777777" w:rsidR="00F864D4" w:rsidRDefault="00000000">
      <w:pPr>
        <w:spacing w:after="60" w:line="240" w:lineRule="auto"/>
      </w:pPr>
      <w:r>
        <w:t>20. S. pneumoniae is commonly associated with pneumonia, meningitis, bacteremia, sinusitis, and otitis media.</w:t>
      </w:r>
    </w:p>
    <w:p w14:paraId="656023AE" w14:textId="77777777" w:rsidR="00F864D4" w:rsidRDefault="00000000">
      <w:pPr>
        <w:spacing w:after="60" w:line="240" w:lineRule="auto"/>
      </w:pPr>
      <w:r>
        <w:t>21. Corynebacterium diphtheriae causes disease mainly by deep tissue invasion rather than toxin production.</w:t>
      </w:r>
    </w:p>
    <w:p w14:paraId="3445A493" w14:textId="77777777" w:rsidR="00F864D4" w:rsidRDefault="00000000">
      <w:pPr>
        <w:spacing w:after="60" w:line="240" w:lineRule="auto"/>
      </w:pPr>
      <w:r>
        <w:t>22. Diphtheria toxin inhibits host-cell protein synthesis by acting on EF-2.</w:t>
      </w:r>
    </w:p>
    <w:p w14:paraId="6EC7777D" w14:textId="77777777" w:rsidR="00F864D4" w:rsidRDefault="00000000">
      <w:pPr>
        <w:spacing w:after="60" w:line="240" w:lineRule="auto"/>
      </w:pPr>
      <w:r>
        <w:t>23. Mycobacterium tuberculosis is a nonmotile, obligate aerobe and acid-fast rod.</w:t>
      </w:r>
    </w:p>
    <w:p w14:paraId="753FD950" w14:textId="77777777" w:rsidR="00F864D4" w:rsidRDefault="00000000">
      <w:pPr>
        <w:spacing w:after="60" w:line="240" w:lineRule="auto"/>
      </w:pPr>
      <w:r>
        <w:t>24. Latent tuberculosis means all bacilli are immediately eliminated from the body.</w:t>
      </w:r>
    </w:p>
    <w:p w14:paraId="2D80C946" w14:textId="77777777" w:rsidR="00F864D4" w:rsidRDefault="00000000">
      <w:pPr>
        <w:spacing w:after="60" w:line="240" w:lineRule="auto"/>
      </w:pPr>
      <w:r>
        <w:t>25. Tetanus toxin blocks inhibitory motor reflexes, causing spasms.</w:t>
      </w:r>
    </w:p>
    <w:p w14:paraId="40B65BF8" w14:textId="77777777" w:rsidR="00F864D4" w:rsidRDefault="00000000">
      <w:pPr>
        <w:spacing w:after="60" w:line="240" w:lineRule="auto"/>
      </w:pPr>
      <w:r>
        <w:t>26. C. botulinum spores are highly resistant and need 121 C moist heat to be destroyed.</w:t>
      </w:r>
    </w:p>
    <w:p w14:paraId="2EF31542" w14:textId="77777777" w:rsidR="00F864D4" w:rsidRDefault="00000000">
      <w:pPr>
        <w:spacing w:after="60" w:line="240" w:lineRule="auto"/>
      </w:pPr>
      <w:r>
        <w:t>27. P. aeruginosa is usually an opportunistic pathogen requiring a break in first-line defenses or a route past them.</w:t>
      </w:r>
    </w:p>
    <w:p w14:paraId="3E83487D" w14:textId="77777777" w:rsidR="00F864D4" w:rsidRDefault="00000000">
      <w:pPr>
        <w:spacing w:after="60" w:line="240" w:lineRule="auto"/>
      </w:pPr>
      <w:r>
        <w:t>28. P. aeruginosa exotoxin A acts on protein synthesis by a mechanism similar to diphtheria toxin.</w:t>
      </w:r>
    </w:p>
    <w:p w14:paraId="4D80B023" w14:textId="77777777" w:rsidR="00F864D4" w:rsidRDefault="00000000">
      <w:pPr>
        <w:spacing w:after="60" w:line="240" w:lineRule="auto"/>
      </w:pPr>
      <w:r>
        <w:t>29. V. cholerae invades and destroys enterocytes to produce rice-water stools.</w:t>
      </w:r>
    </w:p>
    <w:p w14:paraId="5CF2088D" w14:textId="77777777" w:rsidR="00F864D4" w:rsidRDefault="00000000">
      <w:pPr>
        <w:spacing w:after="60" w:line="240" w:lineRule="auto"/>
      </w:pPr>
      <w:r>
        <w:t>30. H. pylori colonization may persist indefinitely if untreated.</w:t>
      </w:r>
    </w:p>
    <w:p w14:paraId="4C3F0142" w14:textId="77777777" w:rsidR="00F864D4" w:rsidRDefault="00000000">
      <w:r>
        <w:br w:type="page"/>
      </w:r>
    </w:p>
    <w:p w14:paraId="28201A5E" w14:textId="77777777" w:rsidR="00F864D4" w:rsidRDefault="00000000">
      <w:pPr>
        <w:pStyle w:val="Heading1"/>
      </w:pPr>
      <w:r>
        <w:rPr>
          <w:rFonts w:ascii="Times New Roman" w:hAnsi="Times New Roman"/>
        </w:rPr>
        <w:lastRenderedPageBreak/>
        <w:t>Section C: Fill in the Blanks</w:t>
      </w:r>
    </w:p>
    <w:p w14:paraId="72A0565F" w14:textId="77777777" w:rsidR="00F864D4" w:rsidRDefault="00000000">
      <w:r>
        <w:rPr>
          <w:i/>
        </w:rPr>
        <w:t>Complete each statement using the most suitable scientific term.</w:t>
      </w:r>
    </w:p>
    <w:p w14:paraId="0C1E6CA2" w14:textId="77777777" w:rsidR="00F864D4" w:rsidRDefault="00000000">
      <w:pPr>
        <w:spacing w:after="60" w:line="240" w:lineRule="auto"/>
      </w:pPr>
      <w:r>
        <w:t>1. The bacterial genetic material is found in the __________.</w:t>
      </w:r>
    </w:p>
    <w:p w14:paraId="063A288B" w14:textId="77777777" w:rsidR="00F864D4" w:rsidRDefault="00000000">
      <w:pPr>
        <w:spacing w:after="60" w:line="240" w:lineRule="auto"/>
      </w:pPr>
      <w:r>
        <w:t>2. A reasonably discrete hydrophilic gel layer around bacteria is called a __________.</w:t>
      </w:r>
    </w:p>
    <w:p w14:paraId="00321DFD" w14:textId="77777777" w:rsidR="00F864D4" w:rsidRDefault="00000000">
      <w:pPr>
        <w:spacing w:after="60" w:line="240" w:lineRule="auto"/>
      </w:pPr>
      <w:r>
        <w:t>3. A loosely organized, amorphous layer is called a __________ layer.</w:t>
      </w:r>
    </w:p>
    <w:p w14:paraId="1DB51CF3" w14:textId="77777777" w:rsidR="00F864D4" w:rsidRDefault="00000000">
      <w:pPr>
        <w:spacing w:after="60" w:line="240" w:lineRule="auto"/>
      </w:pPr>
      <w:r>
        <w:t>4. The main structural polymer of the bacterial cell wall is __________.</w:t>
      </w:r>
    </w:p>
    <w:p w14:paraId="482445EF" w14:textId="77777777" w:rsidR="00F864D4" w:rsidRDefault="00000000">
      <w:pPr>
        <w:spacing w:after="60" w:line="240" w:lineRule="auto"/>
      </w:pPr>
      <w:r>
        <w:t>5. The outer layer of gram-negative LPS is known as __________.</w:t>
      </w:r>
    </w:p>
    <w:p w14:paraId="329BB7C5" w14:textId="77777777" w:rsidR="00F864D4" w:rsidRDefault="00000000">
      <w:pPr>
        <w:spacing w:after="60" w:line="240" w:lineRule="auto"/>
      </w:pPr>
      <w:r>
        <w:t>6. The bacterial plasma membrane contains the entire __________ transport system.</w:t>
      </w:r>
    </w:p>
    <w:p w14:paraId="1AE5C128" w14:textId="77777777" w:rsidR="00F864D4" w:rsidRDefault="00000000">
      <w:pPr>
        <w:spacing w:after="60" w:line="240" w:lineRule="auto"/>
      </w:pPr>
      <w:r>
        <w:t>7. Adherence requires an adhesin and a host-cell __________.</w:t>
      </w:r>
    </w:p>
    <w:p w14:paraId="7B2FE508" w14:textId="77777777" w:rsidR="00F864D4" w:rsidRDefault="00000000">
      <w:pPr>
        <w:spacing w:after="60" w:line="240" w:lineRule="auto"/>
      </w:pPr>
      <w:r>
        <w:t>8. Some bacteria enter cells using special molecules called __________.</w:t>
      </w:r>
    </w:p>
    <w:p w14:paraId="77726B60" w14:textId="77777777" w:rsidR="00F864D4" w:rsidRDefault="00000000">
      <w:pPr>
        <w:spacing w:after="60" w:line="240" w:lineRule="auto"/>
      </w:pPr>
      <w:r>
        <w:t>9. The most common bacterial way to avoid phagocytosis is an antiphagocytic __________.</w:t>
      </w:r>
    </w:p>
    <w:p w14:paraId="7B8E2B4C" w14:textId="77777777" w:rsidR="00F864D4" w:rsidRDefault="00000000">
      <w:pPr>
        <w:spacing w:after="60" w:line="240" w:lineRule="auto"/>
      </w:pPr>
      <w:r>
        <w:t>10. Staphylococci are catalase positive, while streptococci are catalase __________.</w:t>
      </w:r>
    </w:p>
    <w:p w14:paraId="181FF255" w14:textId="77777777" w:rsidR="00F864D4" w:rsidRDefault="00000000">
      <w:pPr>
        <w:spacing w:after="60" w:line="240" w:lineRule="auto"/>
      </w:pPr>
      <w:r>
        <w:t>11. The enzyme that allows S. aureus to clot plasma is __________.</w:t>
      </w:r>
    </w:p>
    <w:p w14:paraId="1CA053C3" w14:textId="77777777" w:rsidR="00F864D4" w:rsidRDefault="00000000">
      <w:pPr>
        <w:spacing w:after="60" w:line="240" w:lineRule="auto"/>
      </w:pPr>
      <w:r>
        <w:t>12. The painful localized wall of inflammation produced by S. aureus is called a boil or __________.</w:t>
      </w:r>
    </w:p>
    <w:p w14:paraId="4DBA321C" w14:textId="77777777" w:rsidR="00F864D4" w:rsidRDefault="00000000">
      <w:pPr>
        <w:spacing w:after="60" w:line="240" w:lineRule="auto"/>
      </w:pPr>
      <w:r>
        <w:t>13. GAS is classified by Lancefield grouping based on cell-wall __________ antigens.</w:t>
      </w:r>
    </w:p>
    <w:p w14:paraId="7B2146F1" w14:textId="77777777" w:rsidR="00F864D4" w:rsidRDefault="00000000">
      <w:pPr>
        <w:spacing w:after="60" w:line="240" w:lineRule="auto"/>
      </w:pPr>
      <w:r>
        <w:t>14. The GAS protein linked to molecular mimicry in rheumatic fever is __________ protein.</w:t>
      </w:r>
    </w:p>
    <w:p w14:paraId="46AB8589" w14:textId="77777777" w:rsidR="00F864D4" w:rsidRDefault="00000000">
      <w:pPr>
        <w:spacing w:after="60" w:line="240" w:lineRule="auto"/>
      </w:pPr>
      <w:r>
        <w:t>15. Pneumococci produce a pore-forming toxin called __________.</w:t>
      </w:r>
    </w:p>
    <w:p w14:paraId="3D2EA785" w14:textId="77777777" w:rsidR="00F864D4" w:rsidRDefault="00000000">
      <w:pPr>
        <w:spacing w:after="60" w:line="240" w:lineRule="auto"/>
      </w:pPr>
      <w:r>
        <w:t>16. Corynebacteria often form __________-letter arrangements.</w:t>
      </w:r>
    </w:p>
    <w:p w14:paraId="41DD6F7C" w14:textId="77777777" w:rsidR="00F864D4" w:rsidRDefault="00000000">
      <w:pPr>
        <w:spacing w:after="60" w:line="240" w:lineRule="auto"/>
      </w:pPr>
      <w:r>
        <w:t>17. Diphtheria toxin has A and B subunits; the __________ subunit binds to the host cell.</w:t>
      </w:r>
    </w:p>
    <w:p w14:paraId="670ABD8A" w14:textId="77777777" w:rsidR="00F864D4" w:rsidRDefault="00000000">
      <w:pPr>
        <w:spacing w:after="60" w:line="240" w:lineRule="auto"/>
      </w:pPr>
      <w:r>
        <w:t>18. Low pH allows translocation of the __________ subunit of diphtheria toxin to the cytosol.</w:t>
      </w:r>
    </w:p>
    <w:p w14:paraId="22163AA4" w14:textId="77777777" w:rsidR="00F864D4" w:rsidRDefault="00000000">
      <w:pPr>
        <w:spacing w:after="60" w:line="240" w:lineRule="auto"/>
      </w:pPr>
      <w:r>
        <w:t>19. The cell-wall fatty acids responsible for mycobacterial acid-fastness are __________ acids.</w:t>
      </w:r>
    </w:p>
    <w:p w14:paraId="49D46172" w14:textId="77777777" w:rsidR="00F864D4" w:rsidRDefault="00000000">
      <w:pPr>
        <w:spacing w:after="60" w:line="240" w:lineRule="auto"/>
      </w:pPr>
      <w:r>
        <w:t>20. The microscopic structure containing lymphocytes, macrophages, epithelioid cells, fibroblasts, and giant cells is a __________.</w:t>
      </w:r>
    </w:p>
    <w:p w14:paraId="73AB3145" w14:textId="77777777" w:rsidR="00F864D4" w:rsidRDefault="00000000">
      <w:pPr>
        <w:spacing w:after="60" w:line="240" w:lineRule="auto"/>
      </w:pPr>
      <w:r>
        <w:t>21. The cheesy necrotic center of tuberculosis lesions is called __________ necrosis.</w:t>
      </w:r>
    </w:p>
    <w:p w14:paraId="098E22A0" w14:textId="77777777" w:rsidR="00F864D4" w:rsidRDefault="00000000">
      <w:pPr>
        <w:spacing w:after="60" w:line="240" w:lineRule="auto"/>
      </w:pPr>
      <w:r>
        <w:t>22. The major toxin of C. tetani is __________.</w:t>
      </w:r>
    </w:p>
    <w:p w14:paraId="2CD2FFA9" w14:textId="77777777" w:rsidR="00F864D4" w:rsidRDefault="00000000">
      <w:pPr>
        <w:spacing w:after="60" w:line="240" w:lineRule="auto"/>
      </w:pPr>
      <w:r>
        <w:t>23. C. perfringens gas gangrene occurs especially in __________-oxygen wounds.</w:t>
      </w:r>
    </w:p>
    <w:p w14:paraId="35A6BE54" w14:textId="77777777" w:rsidR="00F864D4" w:rsidRDefault="00000000">
      <w:pPr>
        <w:spacing w:after="60" w:line="240" w:lineRule="auto"/>
      </w:pPr>
      <w:r>
        <w:t>24. The blue pigment of P. aeruginosa is __________.</w:t>
      </w:r>
    </w:p>
    <w:p w14:paraId="58E05E60" w14:textId="77777777" w:rsidR="00F864D4" w:rsidRDefault="00000000">
      <w:pPr>
        <w:spacing w:after="60" w:line="240" w:lineRule="auto"/>
      </w:pPr>
      <w:r>
        <w:t>25. P. aeruginosa biofilm slime layer is made by secretion of __________.</w:t>
      </w:r>
    </w:p>
    <w:p w14:paraId="32917C1E" w14:textId="77777777" w:rsidR="00F864D4" w:rsidRDefault="00000000">
      <w:pPr>
        <w:spacing w:after="60" w:line="240" w:lineRule="auto"/>
      </w:pPr>
      <w:r>
        <w:t>26. V. cholerae has low tolerance for __________.</w:t>
      </w:r>
    </w:p>
    <w:p w14:paraId="12534C50" w14:textId="77777777" w:rsidR="00F864D4" w:rsidRDefault="00000000">
      <w:pPr>
        <w:spacing w:after="60" w:line="240" w:lineRule="auto"/>
      </w:pPr>
      <w:r>
        <w:t>27. V. cholerae swims to the intestinal __________.</w:t>
      </w:r>
    </w:p>
    <w:p w14:paraId="20A3627F" w14:textId="77777777" w:rsidR="00F864D4" w:rsidRDefault="00000000">
      <w:pPr>
        <w:spacing w:after="60" w:line="240" w:lineRule="auto"/>
      </w:pPr>
      <w:r>
        <w:t>28. The stool of cholera is classically described as __________-water stool.</w:t>
      </w:r>
    </w:p>
    <w:p w14:paraId="370655EA" w14:textId="77777777" w:rsidR="00F864D4" w:rsidRDefault="00000000">
      <w:pPr>
        <w:spacing w:after="60" w:line="240" w:lineRule="auto"/>
      </w:pPr>
      <w:r>
        <w:t>29. H. pylori produces __________ to generate ammonia and survive low pH.</w:t>
      </w:r>
    </w:p>
    <w:p w14:paraId="091AB932" w14:textId="77777777" w:rsidR="00F864D4" w:rsidRDefault="00000000">
      <w:pPr>
        <w:spacing w:after="60" w:line="240" w:lineRule="auto"/>
      </w:pPr>
      <w:r>
        <w:t>30. H. pylori requires a __________ atmosphere for growth.</w:t>
      </w:r>
    </w:p>
    <w:p w14:paraId="613F55B4" w14:textId="77777777" w:rsidR="00F864D4" w:rsidRDefault="00000000">
      <w:r>
        <w:br w:type="page"/>
      </w:r>
    </w:p>
    <w:p w14:paraId="55C7D07A" w14:textId="77777777" w:rsidR="00F864D4" w:rsidRDefault="00000000">
      <w:pPr>
        <w:pStyle w:val="Heading1"/>
      </w:pPr>
      <w:r>
        <w:rPr>
          <w:rFonts w:ascii="Times New Roman" w:hAnsi="Times New Roman"/>
        </w:rPr>
        <w:lastRenderedPageBreak/>
        <w:t>Section D: Short Answer Questions</w:t>
      </w:r>
    </w:p>
    <w:p w14:paraId="6D95BC59" w14:textId="77777777" w:rsidR="00F864D4" w:rsidRDefault="00000000">
      <w:r>
        <w:rPr>
          <w:i/>
        </w:rPr>
        <w:t>Answer briefly, using clear biological terms from the lecture notes.</w:t>
      </w:r>
    </w:p>
    <w:p w14:paraId="24678EFB" w14:textId="77777777" w:rsidR="00F864D4" w:rsidRDefault="00000000">
      <w:pPr>
        <w:spacing w:after="60" w:line="240" w:lineRule="auto"/>
      </w:pPr>
      <w:r>
        <w:t>1. List the major bacterial morphologic forms mentioned in the lecture.</w:t>
      </w:r>
    </w:p>
    <w:p w14:paraId="33E4F559" w14:textId="77777777" w:rsidR="00F864D4" w:rsidRDefault="00000000">
      <w:pPr>
        <w:spacing w:after="60" w:line="240" w:lineRule="auto"/>
      </w:pPr>
      <w:r>
        <w:t>2. Define capsule and slime layer, and state one pathogenic importance of each.</w:t>
      </w:r>
    </w:p>
    <w:p w14:paraId="71A519B7" w14:textId="77777777" w:rsidR="00F864D4" w:rsidRDefault="00000000">
      <w:pPr>
        <w:spacing w:after="60" w:line="240" w:lineRule="auto"/>
      </w:pPr>
      <w:r>
        <w:t>3. Mention three functions of the bacterial cell wall.</w:t>
      </w:r>
    </w:p>
    <w:p w14:paraId="65D87F22" w14:textId="77777777" w:rsidR="00F864D4" w:rsidRDefault="00000000">
      <w:pPr>
        <w:spacing w:after="60" w:line="240" w:lineRule="auto"/>
      </w:pPr>
      <w:r>
        <w:t>4. Explain why LPS is clinically important in gram-negative infections.</w:t>
      </w:r>
    </w:p>
    <w:p w14:paraId="3D922CB8" w14:textId="77777777" w:rsidR="00F864D4" w:rsidRDefault="00000000">
      <w:pPr>
        <w:spacing w:after="60" w:line="240" w:lineRule="auto"/>
      </w:pPr>
      <w:r>
        <w:t>5. State two differences between gram-positive and gram-negative cell walls.</w:t>
      </w:r>
    </w:p>
    <w:p w14:paraId="2BCA61DE" w14:textId="77777777" w:rsidR="00F864D4" w:rsidRDefault="00000000">
      <w:pPr>
        <w:spacing w:after="60" w:line="240" w:lineRule="auto"/>
      </w:pPr>
      <w:r>
        <w:t>6. Define pathogenicity, pathogen, and virulence.</w:t>
      </w:r>
    </w:p>
    <w:p w14:paraId="0E193F05" w14:textId="77777777" w:rsidR="00F864D4" w:rsidRDefault="00000000">
      <w:pPr>
        <w:spacing w:after="60" w:line="240" w:lineRule="auto"/>
      </w:pPr>
      <w:r>
        <w:t>7. Mention the four basic requirements for bacteria to cause disease.</w:t>
      </w:r>
    </w:p>
    <w:p w14:paraId="79934D39" w14:textId="77777777" w:rsidR="00F864D4" w:rsidRDefault="00000000">
      <w:pPr>
        <w:spacing w:after="60" w:line="240" w:lineRule="auto"/>
      </w:pPr>
      <w:r>
        <w:t>8. How do mucin, secretory IgA, lysozyme, and lactoferrin help innate defense?</w:t>
      </w:r>
    </w:p>
    <w:p w14:paraId="23067C92" w14:textId="77777777" w:rsidR="00F864D4" w:rsidRDefault="00000000">
      <w:pPr>
        <w:spacing w:after="60" w:line="240" w:lineRule="auto"/>
      </w:pPr>
      <w:r>
        <w:t>9. What is infective dose and why is it important?</w:t>
      </w:r>
    </w:p>
    <w:p w14:paraId="4AE5A011" w14:textId="77777777" w:rsidR="00F864D4" w:rsidRDefault="00000000">
      <w:pPr>
        <w:spacing w:after="60" w:line="240" w:lineRule="auto"/>
      </w:pPr>
      <w:r>
        <w:t>10. How do invasins help bacteria enter host cells?</w:t>
      </w:r>
    </w:p>
    <w:p w14:paraId="663A7A66" w14:textId="77777777" w:rsidR="00F864D4" w:rsidRDefault="00000000">
      <w:pPr>
        <w:spacing w:after="60" w:line="240" w:lineRule="auto"/>
      </w:pPr>
      <w:r>
        <w:t>11. How do capsules interfere with complement and phagocytosis?</w:t>
      </w:r>
    </w:p>
    <w:p w14:paraId="6C768D2B" w14:textId="77777777" w:rsidR="00F864D4" w:rsidRDefault="00000000">
      <w:pPr>
        <w:spacing w:after="60" w:line="240" w:lineRule="auto"/>
      </w:pPr>
      <w:r>
        <w:t>12. Explain antigenic variation using N. gonorrhoeae as an example.</w:t>
      </w:r>
    </w:p>
    <w:p w14:paraId="1B129CF7" w14:textId="77777777" w:rsidR="00F864D4" w:rsidRDefault="00000000">
      <w:pPr>
        <w:spacing w:after="60" w:line="240" w:lineRule="auto"/>
      </w:pPr>
      <w:r>
        <w:t>13. Give the group characteristics of staphylococci.</w:t>
      </w:r>
    </w:p>
    <w:p w14:paraId="341C6A66" w14:textId="77777777" w:rsidR="00F864D4" w:rsidRDefault="00000000">
      <w:pPr>
        <w:spacing w:after="60" w:line="240" w:lineRule="auto"/>
      </w:pPr>
      <w:r>
        <w:t>14. Why is coagulase important in identifying S. aureus?</w:t>
      </w:r>
    </w:p>
    <w:p w14:paraId="412AAD83" w14:textId="77777777" w:rsidR="00F864D4" w:rsidRDefault="00000000">
      <w:pPr>
        <w:spacing w:after="60" w:line="240" w:lineRule="auto"/>
      </w:pPr>
      <w:r>
        <w:t>15. Explain how staphylococcal enterotoxin produces vomiting.</w:t>
      </w:r>
    </w:p>
    <w:p w14:paraId="1D4F47FE" w14:textId="77777777" w:rsidR="00F864D4" w:rsidRDefault="00000000">
      <w:pPr>
        <w:spacing w:after="60" w:line="240" w:lineRule="auto"/>
      </w:pPr>
      <w:r>
        <w:t>16. Summarize the steps leading to an S. aureus boil/carbuncle.</w:t>
      </w:r>
    </w:p>
    <w:p w14:paraId="0589A71B" w14:textId="77777777" w:rsidR="00F864D4" w:rsidRDefault="00000000">
      <w:pPr>
        <w:spacing w:after="60" w:line="240" w:lineRule="auto"/>
      </w:pPr>
      <w:r>
        <w:t>17. List the main characteristics of streptococci.</w:t>
      </w:r>
    </w:p>
    <w:p w14:paraId="0CDC6365" w14:textId="77777777" w:rsidR="00F864D4" w:rsidRDefault="00000000">
      <w:pPr>
        <w:spacing w:after="60" w:line="240" w:lineRule="auto"/>
      </w:pPr>
      <w:r>
        <w:t>18. Mention three GAS extracellular products and their roles.</w:t>
      </w:r>
    </w:p>
    <w:p w14:paraId="7DDDD016" w14:textId="77777777" w:rsidR="00F864D4" w:rsidRDefault="00000000">
      <w:pPr>
        <w:spacing w:after="60" w:line="240" w:lineRule="auto"/>
      </w:pPr>
      <w:r>
        <w:t>19. Explain the mechanism of acute rheumatic fever.</w:t>
      </w:r>
    </w:p>
    <w:p w14:paraId="4184D740" w14:textId="77777777" w:rsidR="00F864D4" w:rsidRDefault="00000000">
      <w:pPr>
        <w:spacing w:after="60" w:line="240" w:lineRule="auto"/>
      </w:pPr>
      <w:r>
        <w:t>20. Why are Group B Streptococci important in newborn infections?</w:t>
      </w:r>
    </w:p>
    <w:p w14:paraId="20428473" w14:textId="77777777" w:rsidR="00F864D4" w:rsidRDefault="00000000">
      <w:pPr>
        <w:spacing w:after="60" w:line="240" w:lineRule="auto"/>
      </w:pPr>
      <w:r>
        <w:t>21. State the major characteristics and diseases of Streptococcus pneumoniae.</w:t>
      </w:r>
    </w:p>
    <w:p w14:paraId="32DFED38" w14:textId="77777777" w:rsidR="00F864D4" w:rsidRDefault="00000000">
      <w:pPr>
        <w:spacing w:after="60" w:line="240" w:lineRule="auto"/>
      </w:pPr>
      <w:r>
        <w:t>22. Describe the general characteristics of Corynebacterium species.</w:t>
      </w:r>
    </w:p>
    <w:p w14:paraId="539C5515" w14:textId="77777777" w:rsidR="00F864D4" w:rsidRDefault="00000000">
      <w:pPr>
        <w:spacing w:after="60" w:line="240" w:lineRule="auto"/>
      </w:pPr>
      <w:r>
        <w:t>23. What is the role of EF-2 in diphtheria toxin action?</w:t>
      </w:r>
    </w:p>
    <w:p w14:paraId="2F78FB5E" w14:textId="77777777" w:rsidR="00F864D4" w:rsidRDefault="00000000">
      <w:pPr>
        <w:spacing w:after="60" w:line="240" w:lineRule="auto"/>
      </w:pPr>
      <w:r>
        <w:t>24. Why is diphtheria toxoid suitable for immunization?</w:t>
      </w:r>
    </w:p>
    <w:p w14:paraId="4F501ED6" w14:textId="77777777" w:rsidR="00F864D4" w:rsidRDefault="00000000">
      <w:pPr>
        <w:spacing w:after="60" w:line="240" w:lineRule="auto"/>
      </w:pPr>
      <w:r>
        <w:t>25. List the major features of Mycobacterium tuberculosis.</w:t>
      </w:r>
    </w:p>
    <w:p w14:paraId="4FBBE1D7" w14:textId="77777777" w:rsidR="00F864D4" w:rsidRDefault="00000000">
      <w:pPr>
        <w:spacing w:after="60" w:line="240" w:lineRule="auto"/>
      </w:pPr>
      <w:r>
        <w:t>26. Describe the role of TH1 response and IFN-gamma in primary tuberculosis.</w:t>
      </w:r>
    </w:p>
    <w:p w14:paraId="75D3D6BC" w14:textId="77777777" w:rsidR="00F864D4" w:rsidRDefault="00000000">
      <w:pPr>
        <w:spacing w:after="60" w:line="240" w:lineRule="auto"/>
      </w:pPr>
      <w:r>
        <w:t>27. Explain the meaning of latent tuberculosis.</w:t>
      </w:r>
    </w:p>
    <w:p w14:paraId="5AE1DE22" w14:textId="77777777" w:rsidR="00F864D4" w:rsidRDefault="00000000">
      <w:pPr>
        <w:spacing w:after="60" w:line="240" w:lineRule="auto"/>
      </w:pPr>
      <w:r>
        <w:t>28. Why does reactivation TB commonly involve the upper lung?</w:t>
      </w:r>
    </w:p>
    <w:p w14:paraId="2613B7AA" w14:textId="77777777" w:rsidR="00F864D4" w:rsidRDefault="00000000">
      <w:pPr>
        <w:spacing w:after="60" w:line="240" w:lineRule="auto"/>
      </w:pPr>
      <w:r>
        <w:t>29. Compare the manifestations of tetanus and botulism in one short paragraph.</w:t>
      </w:r>
    </w:p>
    <w:p w14:paraId="5D79AB27" w14:textId="77777777" w:rsidR="00F864D4" w:rsidRDefault="00000000">
      <w:pPr>
        <w:spacing w:after="60" w:line="240" w:lineRule="auto"/>
      </w:pPr>
      <w:r>
        <w:t>30. Explain why gas gangrene is called gas gangrene.</w:t>
      </w:r>
    </w:p>
    <w:p w14:paraId="1FA7F26D" w14:textId="77777777" w:rsidR="00F864D4" w:rsidRDefault="00000000">
      <w:pPr>
        <w:spacing w:after="60" w:line="240" w:lineRule="auto"/>
      </w:pPr>
      <w:r>
        <w:t>31. What conditions allow clostridial food poisoning to occur?</w:t>
      </w:r>
    </w:p>
    <w:p w14:paraId="090C11B9" w14:textId="77777777" w:rsidR="00F864D4" w:rsidRDefault="00000000">
      <w:pPr>
        <w:spacing w:after="60" w:line="240" w:lineRule="auto"/>
      </w:pPr>
      <w:r>
        <w:t>32. List important characteristics of Pseudomonas aeruginosa.</w:t>
      </w:r>
    </w:p>
    <w:p w14:paraId="2F109CAE" w14:textId="77777777" w:rsidR="00F864D4" w:rsidRDefault="00000000">
      <w:pPr>
        <w:spacing w:after="60" w:line="240" w:lineRule="auto"/>
      </w:pPr>
      <w:r>
        <w:t>33. Explain quorum sensing in P. aeruginosa in simple terms.</w:t>
      </w:r>
    </w:p>
    <w:p w14:paraId="2B579B13" w14:textId="77777777" w:rsidR="00F864D4" w:rsidRDefault="00000000">
      <w:pPr>
        <w:spacing w:after="60" w:line="240" w:lineRule="auto"/>
      </w:pPr>
      <w:r>
        <w:t>34. How does Vibrio cholerae cause dehydration without invading enterocytes?</w:t>
      </w:r>
    </w:p>
    <w:p w14:paraId="5AE4F5E7" w14:textId="77777777" w:rsidR="00F864D4" w:rsidRDefault="00000000">
      <w:pPr>
        <w:spacing w:after="60" w:line="240" w:lineRule="auto"/>
      </w:pPr>
      <w:r>
        <w:t>35. How does H. pylori colonize the stomach despite gastric acidity?</w:t>
      </w:r>
    </w:p>
    <w:p w14:paraId="1CBA7C22" w14:textId="77777777" w:rsidR="00F864D4" w:rsidRDefault="00000000">
      <w:r>
        <w:br w:type="page"/>
      </w:r>
    </w:p>
    <w:p w14:paraId="3938D654" w14:textId="77777777" w:rsidR="00F864D4" w:rsidRDefault="00000000">
      <w:pPr>
        <w:pStyle w:val="Heading1"/>
      </w:pPr>
      <w:r>
        <w:rPr>
          <w:rFonts w:ascii="Times New Roman" w:hAnsi="Times New Roman"/>
        </w:rPr>
        <w:lastRenderedPageBreak/>
        <w:t>Section E: Compare Questions</w:t>
      </w:r>
    </w:p>
    <w:p w14:paraId="54833446" w14:textId="77777777" w:rsidR="00F864D4" w:rsidRDefault="00000000">
      <w:r>
        <w:rPr>
          <w:i/>
        </w:rPr>
        <w:t>Compare using a small table or two clear paragraphs. Include structure, mechanism, and clinical importance where relevant.</w:t>
      </w:r>
    </w:p>
    <w:p w14:paraId="48794083" w14:textId="77777777" w:rsidR="00F864D4" w:rsidRDefault="00000000">
      <w:pPr>
        <w:spacing w:after="60" w:line="240" w:lineRule="auto"/>
      </w:pPr>
      <w:r>
        <w:t>1. Capsule vs. slime layer.</w:t>
      </w:r>
    </w:p>
    <w:p w14:paraId="6EACCEAF" w14:textId="77777777" w:rsidR="00F864D4" w:rsidRDefault="00000000">
      <w:pPr>
        <w:spacing w:after="60" w:line="240" w:lineRule="auto"/>
      </w:pPr>
      <w:r>
        <w:t>2. Gram-positive cell wall vs. gram-negative cell wall.</w:t>
      </w:r>
    </w:p>
    <w:p w14:paraId="7681FB65" w14:textId="77777777" w:rsidR="00F864D4" w:rsidRDefault="00000000">
      <w:pPr>
        <w:spacing w:after="60" w:line="240" w:lineRule="auto"/>
      </w:pPr>
      <w:r>
        <w:t>3. Flagella vs. pili.</w:t>
      </w:r>
    </w:p>
    <w:p w14:paraId="73963A37" w14:textId="77777777" w:rsidR="00F864D4" w:rsidRDefault="00000000">
      <w:pPr>
        <w:spacing w:after="60" w:line="240" w:lineRule="auto"/>
      </w:pPr>
      <w:r>
        <w:t>4. Pathogenicity vs. virulence.</w:t>
      </w:r>
    </w:p>
    <w:p w14:paraId="654438CE" w14:textId="77777777" w:rsidR="00F864D4" w:rsidRDefault="00000000">
      <w:pPr>
        <w:spacing w:after="60" w:line="240" w:lineRule="auto"/>
      </w:pPr>
      <w:r>
        <w:t>5. Obligate intracellular bacteria vs. facultative intracellular bacteria.</w:t>
      </w:r>
    </w:p>
    <w:p w14:paraId="0544152D" w14:textId="77777777" w:rsidR="00F864D4" w:rsidRDefault="00000000">
      <w:pPr>
        <w:spacing w:after="60" w:line="240" w:lineRule="auto"/>
      </w:pPr>
      <w:r>
        <w:t>6. Exotoxins vs. endotoxins.</w:t>
      </w:r>
    </w:p>
    <w:p w14:paraId="1FED06C3" w14:textId="77777777" w:rsidR="00F864D4" w:rsidRDefault="00000000">
      <w:pPr>
        <w:spacing w:after="60" w:line="240" w:lineRule="auto"/>
      </w:pPr>
      <w:r>
        <w:t>7. Staphylococcus aureus vs. Group A Streptococcus in morphology and major virulence factors.</w:t>
      </w:r>
    </w:p>
    <w:p w14:paraId="63292F25" w14:textId="77777777" w:rsidR="00F864D4" w:rsidRDefault="00000000">
      <w:pPr>
        <w:spacing w:after="60" w:line="240" w:lineRule="auto"/>
      </w:pPr>
      <w:r>
        <w:t>8. Staphylococcal alpha-toxin vs. staphylococcal superantigen toxins.</w:t>
      </w:r>
    </w:p>
    <w:p w14:paraId="3E028325" w14:textId="77777777" w:rsidR="00F864D4" w:rsidRDefault="00000000">
      <w:pPr>
        <w:spacing w:after="60" w:line="240" w:lineRule="auto"/>
      </w:pPr>
      <w:r>
        <w:t>9. Streptococcal pharyngitis vs. streptococcal impetigo.</w:t>
      </w:r>
    </w:p>
    <w:p w14:paraId="016E0114" w14:textId="77777777" w:rsidR="00F864D4" w:rsidRDefault="00000000">
      <w:pPr>
        <w:spacing w:after="60" w:line="240" w:lineRule="auto"/>
      </w:pPr>
      <w:r>
        <w:t>10. Acute rheumatic fever vs. acute glomerulonephritis.</w:t>
      </w:r>
    </w:p>
    <w:p w14:paraId="742C1F8C" w14:textId="77777777" w:rsidR="00F864D4" w:rsidRDefault="00000000">
      <w:pPr>
        <w:spacing w:after="60" w:line="240" w:lineRule="auto"/>
      </w:pPr>
      <w:r>
        <w:t>11. Group A Streptococci vs. Group B Streptococci.</w:t>
      </w:r>
    </w:p>
    <w:p w14:paraId="5BC34268" w14:textId="77777777" w:rsidR="00F864D4" w:rsidRDefault="00000000">
      <w:pPr>
        <w:spacing w:after="60" w:line="240" w:lineRule="auto"/>
      </w:pPr>
      <w:r>
        <w:t>12. Diphtheria toxin vs. Pseudomonas exotoxin A.</w:t>
      </w:r>
    </w:p>
    <w:p w14:paraId="6CD78198" w14:textId="77777777" w:rsidR="00F864D4" w:rsidRDefault="00000000">
      <w:pPr>
        <w:spacing w:after="60" w:line="240" w:lineRule="auto"/>
      </w:pPr>
      <w:r>
        <w:t>13. Primary tuberculosis vs. latent tuberculosis vs. reactivation tuberculosis.</w:t>
      </w:r>
    </w:p>
    <w:p w14:paraId="2293A10D" w14:textId="77777777" w:rsidR="00F864D4" w:rsidRDefault="00000000">
      <w:pPr>
        <w:spacing w:after="60" w:line="240" w:lineRule="auto"/>
      </w:pPr>
      <w:r>
        <w:t>14. Botulinum toxin vs. tetanus toxin.</w:t>
      </w:r>
    </w:p>
    <w:p w14:paraId="14963AE1" w14:textId="77777777" w:rsidR="00F864D4" w:rsidRDefault="00000000">
      <w:pPr>
        <w:spacing w:after="60" w:line="240" w:lineRule="auto"/>
      </w:pPr>
      <w:r>
        <w:t>15. C. perfringens gas gangrene vs. clostridial food poisoning.</w:t>
      </w:r>
    </w:p>
    <w:p w14:paraId="625D8455" w14:textId="77777777" w:rsidR="00F864D4" w:rsidRDefault="00000000">
      <w:pPr>
        <w:spacing w:after="60" w:line="240" w:lineRule="auto"/>
      </w:pPr>
      <w:r>
        <w:t>16. Pseudomonas aeruginosa vs. Vibrio cholerae.</w:t>
      </w:r>
    </w:p>
    <w:p w14:paraId="38AA8C5E" w14:textId="77777777" w:rsidR="00F864D4" w:rsidRDefault="00000000">
      <w:pPr>
        <w:spacing w:after="60" w:line="240" w:lineRule="auto"/>
      </w:pPr>
      <w:r>
        <w:t>17. Vibrio cholerae vs. Helicobacter pylori.</w:t>
      </w:r>
    </w:p>
    <w:p w14:paraId="01D7C3AD" w14:textId="77777777" w:rsidR="00F864D4" w:rsidRDefault="00000000">
      <w:r>
        <w:br w:type="page"/>
      </w:r>
    </w:p>
    <w:p w14:paraId="4D7A68F0" w14:textId="77777777" w:rsidR="00F864D4" w:rsidRDefault="00000000">
      <w:pPr>
        <w:pStyle w:val="Heading1"/>
      </w:pPr>
      <w:r>
        <w:rPr>
          <w:rFonts w:ascii="Times New Roman" w:hAnsi="Times New Roman"/>
        </w:rPr>
        <w:lastRenderedPageBreak/>
        <w:t>Section F: Essay and Reasoning Questions</w:t>
      </w:r>
    </w:p>
    <w:p w14:paraId="6C1895A8" w14:textId="77777777" w:rsidR="00F864D4" w:rsidRDefault="00000000">
      <w:r>
        <w:rPr>
          <w:i/>
        </w:rPr>
        <w:t>These questions are designed for higher-level understanding. Use mechanisms, sequences, and examples.</w:t>
      </w:r>
    </w:p>
    <w:p w14:paraId="0632300B" w14:textId="77777777" w:rsidR="00F864D4" w:rsidRDefault="00000000">
      <w:pPr>
        <w:spacing w:after="60" w:line="240" w:lineRule="auto"/>
      </w:pPr>
      <w:r>
        <w:t>1. Describe the structure and pathogenic significance of the bacterial envelope and appendages.</w:t>
      </w:r>
    </w:p>
    <w:p w14:paraId="4E69B996" w14:textId="77777777" w:rsidR="00F864D4" w:rsidRDefault="00000000">
      <w:pPr>
        <w:spacing w:after="60" w:line="240" w:lineRule="auto"/>
      </w:pPr>
      <w:r>
        <w:t>2. Discuss how bacterial structural components help pathogens attach, survive, and injure the host.</w:t>
      </w:r>
    </w:p>
    <w:p w14:paraId="4901940C" w14:textId="77777777" w:rsidR="00F864D4" w:rsidRDefault="00000000">
      <w:pPr>
        <w:spacing w:after="60" w:line="240" w:lineRule="auto"/>
      </w:pPr>
      <w:r>
        <w:t>3. Explain the full sequence of bacterial pathogenesis: entry, adherence, invasion, persistence, immune evasion, injury, and transmission.</w:t>
      </w:r>
    </w:p>
    <w:p w14:paraId="5C99610E" w14:textId="77777777" w:rsidR="00F864D4" w:rsidRDefault="00000000">
      <w:pPr>
        <w:spacing w:after="60" w:line="240" w:lineRule="auto"/>
      </w:pPr>
      <w:r>
        <w:t>4. Discuss innate host barriers and explain how bacteria overcome them.</w:t>
      </w:r>
    </w:p>
    <w:p w14:paraId="032D47FB" w14:textId="77777777" w:rsidR="00F864D4" w:rsidRDefault="00000000">
      <w:pPr>
        <w:spacing w:after="60" w:line="240" w:lineRule="auto"/>
      </w:pPr>
      <w:r>
        <w:t>5. Describe the virulence factors of S. aureus and relate them to skin infection, food poisoning, scalded skin syndrome, and toxic shock syndrome.</w:t>
      </w:r>
    </w:p>
    <w:p w14:paraId="7B2F1F41" w14:textId="77777777" w:rsidR="00F864D4" w:rsidRDefault="00000000">
      <w:pPr>
        <w:spacing w:after="60" w:line="240" w:lineRule="auto"/>
      </w:pPr>
      <w:r>
        <w:t>6. Discuss the epidemiology and pathogenesis of primary S. aureus skin infection leading to boil/carbuncle.</w:t>
      </w:r>
    </w:p>
    <w:p w14:paraId="59CEEDDC" w14:textId="77777777" w:rsidR="00F864D4" w:rsidRDefault="00000000">
      <w:pPr>
        <w:spacing w:after="60" w:line="240" w:lineRule="auto"/>
      </w:pPr>
      <w:r>
        <w:t>7. Explain the role of M protein, C5a peptidase, streptolysin O, and streptococcal superantigens in GAS disease.</w:t>
      </w:r>
    </w:p>
    <w:p w14:paraId="7287FB64" w14:textId="77777777" w:rsidR="00F864D4" w:rsidRDefault="00000000">
      <w:pPr>
        <w:spacing w:after="60" w:line="240" w:lineRule="auto"/>
      </w:pPr>
      <w:r>
        <w:t>8. Discuss poststreptococcal sequelae and explain the mechanisms of acute rheumatic fever and acute glomerulonephritis.</w:t>
      </w:r>
    </w:p>
    <w:p w14:paraId="65C42FCD" w14:textId="77777777" w:rsidR="00F864D4" w:rsidRDefault="00000000">
      <w:pPr>
        <w:spacing w:after="60" w:line="240" w:lineRule="auto"/>
      </w:pPr>
      <w:r>
        <w:t>9. Describe the mechanism of diphtheria toxin and explain how it produces the pseudomembrane and systemic complications.</w:t>
      </w:r>
    </w:p>
    <w:p w14:paraId="326AAAB5" w14:textId="77777777" w:rsidR="00F864D4" w:rsidRDefault="00000000">
      <w:pPr>
        <w:spacing w:after="60" w:line="240" w:lineRule="auto"/>
      </w:pPr>
      <w:r>
        <w:t>10. Discuss primary tuberculosis, including macrophage survival, TH1 response, granuloma formation, and caseous necrosis.</w:t>
      </w:r>
    </w:p>
    <w:p w14:paraId="4123B66C" w14:textId="77777777" w:rsidR="00F864D4" w:rsidRDefault="00000000">
      <w:pPr>
        <w:spacing w:after="60" w:line="240" w:lineRule="auto"/>
      </w:pPr>
      <w:r>
        <w:t>11. Discuss latent tuberculosis and reactivation tuberculosis, including the role of granulomas and oxygen tension.</w:t>
      </w:r>
    </w:p>
    <w:p w14:paraId="121A30D1" w14:textId="77777777" w:rsidR="00F864D4" w:rsidRDefault="00000000">
      <w:pPr>
        <w:spacing w:after="60" w:line="240" w:lineRule="auto"/>
      </w:pPr>
      <w:r>
        <w:t>12. Compare the pathogenesis and manifestations of botulism, tetanus, gas gangrene, and clostridial food poisoning.</w:t>
      </w:r>
    </w:p>
    <w:p w14:paraId="11CF84C4" w14:textId="77777777" w:rsidR="00F864D4" w:rsidRDefault="00000000">
      <w:pPr>
        <w:spacing w:after="60" w:line="240" w:lineRule="auto"/>
      </w:pPr>
      <w:r>
        <w:t>13. Explain why P. aeruginosa is an important opportunistic pathogen in hospitalized patients with underlying disease.</w:t>
      </w:r>
    </w:p>
    <w:p w14:paraId="61250794" w14:textId="77777777" w:rsidR="00F864D4" w:rsidRDefault="00000000">
      <w:pPr>
        <w:spacing w:after="60" w:line="240" w:lineRule="auto"/>
      </w:pPr>
      <w:r>
        <w:t>14. Describe the pathogenesis of cholera from ingestion to rice-water stools, dehydration, hypokalemia, and metabolic acidosis.</w:t>
      </w:r>
    </w:p>
    <w:p w14:paraId="7EF4382D" w14:textId="15EE33D8" w:rsidR="00F864D4" w:rsidRDefault="00000000" w:rsidP="00D201C5">
      <w:pPr>
        <w:spacing w:after="60" w:line="240" w:lineRule="auto"/>
      </w:pPr>
      <w:r>
        <w:t>15. Discuss the survival, colonization, manifestations, and treatment principles of H. pylori infection.</w:t>
      </w:r>
    </w:p>
    <w:sectPr w:rsidR="00F864D4" w:rsidSect="00034616">
      <w:headerReference w:type="default" r:id="rId8"/>
      <w:footerReference w:type="default" r:id="rId9"/>
      <w:pgSz w:w="11909" w:h="16834"/>
      <w:pgMar w:top="792" w:right="864" w:bottom="792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40E9C" w14:textId="77777777" w:rsidR="007A26F9" w:rsidRDefault="007A26F9">
      <w:pPr>
        <w:spacing w:after="0" w:line="240" w:lineRule="auto"/>
      </w:pPr>
      <w:r>
        <w:separator/>
      </w:r>
    </w:p>
  </w:endnote>
  <w:endnote w:type="continuationSeparator" w:id="0">
    <w:p w14:paraId="23323AAC" w14:textId="77777777" w:rsidR="007A26F9" w:rsidRDefault="007A2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4F458" w14:textId="77777777" w:rsidR="00F864D4" w:rsidRDefault="00000000">
    <w:pPr>
      <w:pStyle w:val="Footer"/>
      <w:jc w:val="center"/>
    </w:pPr>
    <w:r>
      <w:rPr>
        <w:sz w:val="18"/>
      </w:rPr>
      <w:t xml:space="preserve">Medical Bacteriology Question Bank | Page </w:t>
    </w:r>
    <w:r>
      <w:rPr>
        <w:sz w:val="18"/>
      </w:rPr>
      <w:fldChar w:fldCharType="begin"/>
    </w:r>
    <w:r>
      <w:rPr>
        <w:sz w:val="18"/>
      </w:rPr>
      <w:instrText>PAGE</w:instrText>
    </w:r>
    <w:r w:rsidR="00D201C5">
      <w:rPr>
        <w:sz w:val="18"/>
      </w:rPr>
      <w:fldChar w:fldCharType="separate"/>
    </w:r>
    <w:r w:rsidR="00D201C5">
      <w:rPr>
        <w:noProof/>
        <w:sz w:val="18"/>
      </w:rPr>
      <w:t>1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97B3B" w14:textId="77777777" w:rsidR="007A26F9" w:rsidRDefault="007A26F9">
      <w:pPr>
        <w:spacing w:after="0" w:line="240" w:lineRule="auto"/>
      </w:pPr>
      <w:r>
        <w:separator/>
      </w:r>
    </w:p>
  </w:footnote>
  <w:footnote w:type="continuationSeparator" w:id="0">
    <w:p w14:paraId="13D943DA" w14:textId="77777777" w:rsidR="007A26F9" w:rsidRDefault="007A2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9BA51" w14:textId="77777777" w:rsidR="00F864D4" w:rsidRDefault="00000000">
    <w:pPr>
      <w:pStyle w:val="Header"/>
      <w:jc w:val="center"/>
    </w:pPr>
    <w:r>
      <w:rPr>
        <w:b/>
        <w:sz w:val="18"/>
      </w:rPr>
      <w:t>TISHK INTERNATIONAL UNIVERSITY | Faculty of Education | Department of Biology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64987792">
    <w:abstractNumId w:val="8"/>
  </w:num>
  <w:num w:numId="2" w16cid:durableId="1635983843">
    <w:abstractNumId w:val="6"/>
  </w:num>
  <w:num w:numId="3" w16cid:durableId="79841574">
    <w:abstractNumId w:val="5"/>
  </w:num>
  <w:num w:numId="4" w16cid:durableId="927924655">
    <w:abstractNumId w:val="4"/>
  </w:num>
  <w:num w:numId="5" w16cid:durableId="354966022">
    <w:abstractNumId w:val="7"/>
  </w:num>
  <w:num w:numId="6" w16cid:durableId="191306734">
    <w:abstractNumId w:val="3"/>
  </w:num>
  <w:num w:numId="7" w16cid:durableId="1420053514">
    <w:abstractNumId w:val="2"/>
  </w:num>
  <w:num w:numId="8" w16cid:durableId="69471926">
    <w:abstractNumId w:val="1"/>
  </w:num>
  <w:num w:numId="9" w16cid:durableId="137574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A26F9"/>
    <w:rsid w:val="00933067"/>
    <w:rsid w:val="00AA1D8D"/>
    <w:rsid w:val="00B47730"/>
    <w:rsid w:val="00CB0664"/>
    <w:rsid w:val="00D201C5"/>
    <w:rsid w:val="00F864D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499E35"/>
  <w14:defaultImageDpi w14:val="300"/>
  <w15:docId w15:val="{4CFB3363-AAF7-44F7-8F01-3A3CA5077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2580</Words>
  <Characters>14709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17255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Heshu Jalal</cp:lastModifiedBy>
  <cp:revision>2</cp:revision>
  <dcterms:created xsi:type="dcterms:W3CDTF">2013-12-23T23:15:00Z</dcterms:created>
  <dcterms:modified xsi:type="dcterms:W3CDTF">2026-05-31T08:41:00Z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45bdb6b6-7fc2-4c93-80d1-6e4d70e315c9</vt:lpwstr>
  </property>
</Properties>
</file>